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B6" w:rsidRDefault="00641FB6" w:rsidP="00106919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8610"/>
          <w:tab w:val="right" w:pos="90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85895F3" wp14:editId="297D69C3">
            <wp:extent cx="1524000" cy="457200"/>
            <wp:effectExtent l="0" t="0" r="0" b="0"/>
            <wp:docPr id="1" name="obrázek 1" descr="LOGO-hlavP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hlavPa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FB6" w:rsidRDefault="00641FB6" w:rsidP="00641FB6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10773"/>
        </w:tabs>
        <w:jc w:val="center"/>
        <w:rPr>
          <w:noProof/>
        </w:rPr>
      </w:pPr>
    </w:p>
    <w:p w:rsidR="00641FB6" w:rsidRPr="00DC5AD6" w:rsidRDefault="00641FB6" w:rsidP="00641FB6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Cs w:val="24"/>
        </w:rPr>
      </w:pPr>
    </w:p>
    <w:p w:rsidR="00641FB6" w:rsidRPr="00DC5AD6" w:rsidRDefault="00DC5AD6" w:rsidP="00DC5AD6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Cs w:val="24"/>
        </w:rPr>
      </w:pPr>
      <w:r w:rsidRPr="00DC5AD6">
        <w:rPr>
          <w:rFonts w:ascii="Arial" w:hAnsi="Arial" w:cs="Arial"/>
          <w:b/>
          <w:iCs/>
          <w:szCs w:val="24"/>
        </w:rPr>
        <w:t>Finanční úřad pro Moravskoslezský kraj</w:t>
      </w:r>
    </w:p>
    <w:p w:rsidR="00DC5AD6" w:rsidRDefault="00DC5AD6" w:rsidP="00641FB6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Na Jízdárně 3, 709 00 Ostrava </w:t>
      </w:r>
    </w:p>
    <w:p w:rsidR="00641FB6" w:rsidRDefault="00641FB6" w:rsidP="00641FB6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  <w:r w:rsidRPr="00A34D57">
        <w:rPr>
          <w:rFonts w:ascii="Arial" w:hAnsi="Arial" w:cs="Arial"/>
          <w:iCs/>
          <w:sz w:val="22"/>
        </w:rPr>
        <w:t xml:space="preserve">Tel.: </w:t>
      </w:r>
      <w:r w:rsidR="00DC5AD6">
        <w:rPr>
          <w:rFonts w:ascii="Arial" w:hAnsi="Arial" w:cs="Arial"/>
          <w:iCs/>
          <w:sz w:val="22"/>
        </w:rPr>
        <w:t>596 651</w:t>
      </w:r>
      <w:r w:rsidR="008F23BE">
        <w:rPr>
          <w:rFonts w:ascii="Arial" w:hAnsi="Arial" w:cs="Arial"/>
          <w:iCs/>
          <w:sz w:val="22"/>
        </w:rPr>
        <w:t> </w:t>
      </w:r>
      <w:r w:rsidR="00DC5AD6">
        <w:rPr>
          <w:rFonts w:ascii="Arial" w:hAnsi="Arial" w:cs="Arial"/>
          <w:iCs/>
          <w:sz w:val="22"/>
        </w:rPr>
        <w:t>302</w:t>
      </w:r>
    </w:p>
    <w:p w:rsidR="008F23BE" w:rsidRPr="006B0F6C" w:rsidRDefault="008F23BE" w:rsidP="00641FB6">
      <w:pPr>
        <w:pStyle w:val="Zhlav"/>
        <w:tabs>
          <w:tab w:val="left" w:pos="10773"/>
        </w:tabs>
        <w:jc w:val="center"/>
        <w:rPr>
          <w:i/>
          <w:iCs/>
          <w:sz w:val="22"/>
        </w:rPr>
      </w:pPr>
    </w:p>
    <w:p w:rsidR="00654708" w:rsidRDefault="00654708" w:rsidP="00654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 </w:t>
      </w:r>
      <w:r w:rsidR="00B87E4C">
        <w:rPr>
          <w:b/>
          <w:sz w:val="24"/>
          <w:szCs w:val="24"/>
        </w:rPr>
        <w:t>čtvrtek</w:t>
      </w:r>
      <w:r>
        <w:rPr>
          <w:b/>
          <w:sz w:val="24"/>
          <w:szCs w:val="24"/>
        </w:rPr>
        <w:t xml:space="preserve"> 31. ledna skončí lhůta pro podání přiznání k dani z nemovitých věcí na rok 201</w:t>
      </w:r>
      <w:r w:rsidR="00180B24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="00CC04DC">
        <w:rPr>
          <w:b/>
          <w:sz w:val="24"/>
          <w:szCs w:val="24"/>
        </w:rPr>
        <w:t>a </w:t>
      </w:r>
      <w:r>
        <w:rPr>
          <w:b/>
          <w:sz w:val="24"/>
          <w:szCs w:val="24"/>
        </w:rPr>
        <w:t>také možnost přihlásit se k placení této daně na rok 201</w:t>
      </w:r>
      <w:r w:rsidR="00180B24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prostřednictvím soustředěné inkasní platby obyvatelstva (SIPO).</w:t>
      </w:r>
    </w:p>
    <w:p w:rsidR="00654708" w:rsidRDefault="00654708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>Povinnost podat přiznání se týká především nových vlastníků pozemků, zdanitelných staveb, bytových a nebytových jednotek (včetně majitelů bytových jednotek převedených v roce 201</w:t>
      </w:r>
      <w:r w:rsidR="00B87E4C">
        <w:rPr>
          <w:sz w:val="24"/>
          <w:szCs w:val="24"/>
        </w:rPr>
        <w:t>8</w:t>
      </w:r>
      <w:r>
        <w:rPr>
          <w:sz w:val="24"/>
          <w:szCs w:val="24"/>
        </w:rPr>
        <w:t xml:space="preserve"> z družstevního do osobního vlastnictví). Do daňového přiznání se uvádí všechny zdanitelné stavby (budovy nebo vybrané inženýrské stavby), bytové a nebytové jednotky, které se nachází na území Moravskoslezského kraje. </w:t>
      </w:r>
      <w:r>
        <w:rPr>
          <w:sz w:val="24"/>
          <w:szCs w:val="24"/>
          <w:u w:val="single"/>
        </w:rPr>
        <w:t>Rozhodný je stav vlastnictví k nemovité věci k 1. 1. 201</w:t>
      </w:r>
      <w:r w:rsidR="00B87E4C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.</w:t>
      </w:r>
    </w:p>
    <w:p w:rsidR="00654708" w:rsidRDefault="00B87E4C" w:rsidP="00654708">
      <w:pPr>
        <w:jc w:val="both"/>
        <w:rPr>
          <w:sz w:val="24"/>
          <w:szCs w:val="24"/>
        </w:rPr>
      </w:pPr>
      <w:r w:rsidRPr="00176E08">
        <w:rPr>
          <w:sz w:val="24"/>
          <w:szCs w:val="24"/>
        </w:rPr>
        <w:t>Pozornost těmto řádkům by měli věnovat také</w:t>
      </w:r>
      <w:r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>vlastníci nemovitostí, kteří v roce 201</w:t>
      </w:r>
      <w:r>
        <w:rPr>
          <w:sz w:val="24"/>
          <w:szCs w:val="24"/>
        </w:rPr>
        <w:t>8</w:t>
      </w:r>
      <w:r w:rsidR="00654708">
        <w:rPr>
          <w:sz w:val="24"/>
          <w:szCs w:val="24"/>
        </w:rPr>
        <w:t xml:space="preserve"> všechny nemovitosti nebo část svých nemovitostí umístěných v Moravskoslezském kraji prodali, darovali nebo je jiným způsobem převedli na nové vlastníky. Také bývalým vlastníkům nemovitých věcí totiž zákon ukládá povinnost komunikovat s</w:t>
      </w:r>
      <w:r w:rsidR="000729BE"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 xml:space="preserve">finančním úřadem, a to buď formou podání daňového přiznání (pokud </w:t>
      </w:r>
      <w:r w:rsidR="00180B24">
        <w:rPr>
          <w:sz w:val="24"/>
          <w:szCs w:val="24"/>
        </w:rPr>
        <w:t>jsou</w:t>
      </w:r>
      <w:r w:rsidR="00654708">
        <w:rPr>
          <w:sz w:val="24"/>
          <w:szCs w:val="24"/>
        </w:rPr>
        <w:t xml:space="preserve"> </w:t>
      </w:r>
      <w:r w:rsidR="00180B24">
        <w:rPr>
          <w:sz w:val="24"/>
          <w:szCs w:val="24"/>
        </w:rPr>
        <w:t>ke </w:t>
      </w:r>
      <w:r w:rsidR="00654708">
        <w:rPr>
          <w:sz w:val="24"/>
          <w:szCs w:val="24"/>
        </w:rPr>
        <w:t>dni  1. 1. 201</w:t>
      </w:r>
      <w:r>
        <w:rPr>
          <w:sz w:val="24"/>
          <w:szCs w:val="24"/>
        </w:rPr>
        <w:t>9</w:t>
      </w:r>
      <w:r w:rsidR="00654708">
        <w:rPr>
          <w:sz w:val="24"/>
          <w:szCs w:val="24"/>
        </w:rPr>
        <w:t xml:space="preserve"> vlastníky nemovitých věcí v</w:t>
      </w:r>
      <w:r w:rsidR="00CB1681"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>obvodu územní působnosti Finančního úřadu pro Moravskoslezský kraj) nebo formou písemného oznámení, že v roce 201</w:t>
      </w:r>
      <w:r>
        <w:rPr>
          <w:sz w:val="24"/>
          <w:szCs w:val="24"/>
        </w:rPr>
        <w:t>8</w:t>
      </w:r>
      <w:r w:rsidR="00654708">
        <w:rPr>
          <w:sz w:val="24"/>
          <w:szCs w:val="24"/>
        </w:rPr>
        <w:t xml:space="preserve"> přestali být vlastníky nemovitých věcí a nadále již</w:t>
      </w:r>
      <w:r w:rsidR="00A95979">
        <w:rPr>
          <w:sz w:val="24"/>
          <w:szCs w:val="24"/>
        </w:rPr>
        <w:t xml:space="preserve"> k 1. 1. 201</w:t>
      </w:r>
      <w:r>
        <w:rPr>
          <w:sz w:val="24"/>
          <w:szCs w:val="24"/>
        </w:rPr>
        <w:t>9</w:t>
      </w:r>
      <w:r w:rsidR="00654708">
        <w:rPr>
          <w:sz w:val="24"/>
          <w:szCs w:val="24"/>
        </w:rPr>
        <w:t xml:space="preserve"> nejsou vlastníky žádné nemovité věci ani poplatníky daně za nemovité věci v obvodu územní působnosti FÚ pro Moravskoslezský kraj. </w:t>
      </w:r>
    </w:p>
    <w:p w:rsidR="00654708" w:rsidRDefault="00654708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>Důvodem pro podání daňového přiznání je i provedená digitalizace katastrálních území, která proběhla v roce 201</w:t>
      </w:r>
      <w:r w:rsidR="00B87E4C">
        <w:rPr>
          <w:sz w:val="24"/>
          <w:szCs w:val="24"/>
        </w:rPr>
        <w:t>8</w:t>
      </w:r>
      <w:r>
        <w:rPr>
          <w:sz w:val="24"/>
          <w:szCs w:val="24"/>
        </w:rPr>
        <w:t>. Tímto úkonem ve většině případů dochází ke změně poplatníka u parcel pronajatých zemědělským subjektům, dále ke změně číslování</w:t>
      </w:r>
      <w:r w:rsidR="00180B24">
        <w:rPr>
          <w:sz w:val="24"/>
          <w:szCs w:val="24"/>
        </w:rPr>
        <w:t xml:space="preserve"> parcel</w:t>
      </w:r>
      <w:r>
        <w:rPr>
          <w:sz w:val="24"/>
          <w:szCs w:val="24"/>
        </w:rPr>
        <w:t xml:space="preserve"> a ke změně výměry parcel. </w:t>
      </w:r>
    </w:p>
    <w:p w:rsidR="00654708" w:rsidRDefault="00654708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vlastník nemovité věci, která se nachází v Moravskoslezském kraji, podával přiznání k dani z nemovitých věcí Finančnímu úřadu pro Moravskoslezský kraj v  uplynulých letech </w:t>
      </w:r>
      <w:r w:rsidR="007264B5">
        <w:rPr>
          <w:sz w:val="24"/>
          <w:szCs w:val="24"/>
        </w:rPr>
        <w:t>a </w:t>
      </w:r>
      <w:r>
        <w:rPr>
          <w:sz w:val="24"/>
          <w:szCs w:val="24"/>
        </w:rPr>
        <w:t>nezměnily se skutečnosti rozhodné pro výpočet daně, daňové přiznání znovu nepodává. Skutečnost, že došlo ke změně stanovené ceny půdy nebo výš</w:t>
      </w:r>
      <w:r w:rsidR="00180B24">
        <w:rPr>
          <w:sz w:val="24"/>
          <w:szCs w:val="24"/>
        </w:rPr>
        <w:t>i</w:t>
      </w:r>
      <w:r>
        <w:rPr>
          <w:sz w:val="24"/>
          <w:szCs w:val="24"/>
        </w:rPr>
        <w:t xml:space="preserve"> místního koeficientu není sama o sobě důvodem pro podání daňového přiznání. </w:t>
      </w:r>
    </w:p>
    <w:p w:rsidR="00654708" w:rsidRDefault="00654708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Vlastník nemovité věci umístěné na území Moravskoslezského kraje, který tuto nemovitou věc zahrnul </w:t>
      </w:r>
      <w:r w:rsidR="008F23BE">
        <w:rPr>
          <w:sz w:val="24"/>
          <w:szCs w:val="24"/>
        </w:rPr>
        <w:t>do přiznání k</w:t>
      </w:r>
      <w:r w:rsidR="00180B24">
        <w:rPr>
          <w:sz w:val="24"/>
          <w:szCs w:val="24"/>
        </w:rPr>
        <w:t xml:space="preserve"> </w:t>
      </w:r>
      <w:r w:rsidR="008F23BE">
        <w:rPr>
          <w:sz w:val="24"/>
          <w:szCs w:val="24"/>
        </w:rPr>
        <w:t>dani z</w:t>
      </w:r>
      <w:r w:rsidR="00180B24">
        <w:rPr>
          <w:sz w:val="24"/>
          <w:szCs w:val="24"/>
        </w:rPr>
        <w:t xml:space="preserve"> </w:t>
      </w:r>
      <w:r w:rsidR="008F23BE">
        <w:rPr>
          <w:sz w:val="24"/>
          <w:szCs w:val="24"/>
        </w:rPr>
        <w:t xml:space="preserve">nemovitých věcí </w:t>
      </w:r>
      <w:r>
        <w:rPr>
          <w:sz w:val="24"/>
          <w:szCs w:val="24"/>
        </w:rPr>
        <w:t>podaného v</w:t>
      </w:r>
      <w:r w:rsidR="00180B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uplynulých letech, má povinnost podat daňové přiznání zejména, pokud realizoval přístavbu, nástavbu nebo </w:t>
      </w:r>
      <w:r>
        <w:rPr>
          <w:sz w:val="24"/>
          <w:szCs w:val="24"/>
        </w:rPr>
        <w:lastRenderedPageBreak/>
        <w:t>naopak část stavby zlikvidoval,</w:t>
      </w:r>
      <w:r w:rsidR="00180B24">
        <w:rPr>
          <w:sz w:val="24"/>
          <w:szCs w:val="24"/>
        </w:rPr>
        <w:t xml:space="preserve"> dále pak</w:t>
      </w:r>
      <w:r>
        <w:rPr>
          <w:sz w:val="24"/>
          <w:szCs w:val="24"/>
        </w:rPr>
        <w:t xml:space="preserve"> v případech, kdy došlo ke změně výměry jeho pozemků nebo ke změně druhu pozemku, zvýšení počtu nadzemních podlaží apod.</w:t>
      </w:r>
    </w:p>
    <w:p w:rsidR="00142BBB" w:rsidRDefault="007973DE" w:rsidP="00F268EE">
      <w:pPr>
        <w:jc w:val="both"/>
        <w:rPr>
          <w:sz w:val="24"/>
          <w:szCs w:val="24"/>
        </w:rPr>
      </w:pPr>
      <w:r>
        <w:rPr>
          <w:sz w:val="24"/>
          <w:szCs w:val="24"/>
        </w:rPr>
        <w:t>Obce mohou</w:t>
      </w:r>
      <w:r w:rsidR="001B4C23">
        <w:rPr>
          <w:sz w:val="24"/>
          <w:szCs w:val="24"/>
        </w:rPr>
        <w:t xml:space="preserve"> obecně </w:t>
      </w:r>
      <w:r>
        <w:rPr>
          <w:sz w:val="24"/>
          <w:szCs w:val="24"/>
        </w:rPr>
        <w:t>závaznou vyhláškou pro v</w:t>
      </w:r>
      <w:r w:rsidR="00333EA8">
        <w:rPr>
          <w:sz w:val="24"/>
          <w:szCs w:val="24"/>
        </w:rPr>
        <w:t>šechny nemovitosti na území</w:t>
      </w:r>
      <w:r>
        <w:rPr>
          <w:sz w:val="24"/>
          <w:szCs w:val="24"/>
        </w:rPr>
        <w:t xml:space="preserve"> obce stanovit</w:t>
      </w:r>
      <w:r w:rsidR="00A95979">
        <w:rPr>
          <w:sz w:val="24"/>
          <w:szCs w:val="24"/>
        </w:rPr>
        <w:t xml:space="preserve"> jeden </w:t>
      </w:r>
      <w:r w:rsidR="001B4C23">
        <w:rPr>
          <w:sz w:val="24"/>
          <w:szCs w:val="24"/>
        </w:rPr>
        <w:t xml:space="preserve">místní koeficient ve výši 2 až 5. Tímto koeficientem se pak násobí daň poplatníka </w:t>
      </w:r>
      <w:r w:rsidR="006B0503">
        <w:rPr>
          <w:sz w:val="24"/>
          <w:szCs w:val="24"/>
        </w:rPr>
        <w:t>za </w:t>
      </w:r>
      <w:r w:rsidR="001B4C23">
        <w:rPr>
          <w:sz w:val="24"/>
          <w:szCs w:val="24"/>
        </w:rPr>
        <w:t>jednotlivé druhy pozemků, zdanitelných staveb nebo jedn</w:t>
      </w:r>
      <w:r w:rsidR="00802F53">
        <w:rPr>
          <w:sz w:val="24"/>
          <w:szCs w:val="24"/>
        </w:rPr>
        <w:t>otek, případně jejich souhrny (</w:t>
      </w:r>
      <w:r w:rsidR="001B4C23">
        <w:rPr>
          <w:sz w:val="24"/>
          <w:szCs w:val="24"/>
        </w:rPr>
        <w:t xml:space="preserve">s určitými výjimkami).  </w:t>
      </w:r>
      <w:r w:rsidR="001B4C23" w:rsidRPr="00886A92">
        <w:rPr>
          <w:b/>
          <w:sz w:val="24"/>
          <w:szCs w:val="24"/>
        </w:rPr>
        <w:t>Pro rok 201</w:t>
      </w:r>
      <w:r w:rsidR="00B87E4C">
        <w:rPr>
          <w:b/>
          <w:sz w:val="24"/>
          <w:szCs w:val="24"/>
        </w:rPr>
        <w:t>9</w:t>
      </w:r>
      <w:r w:rsidR="001B4C23" w:rsidRPr="00886A92">
        <w:rPr>
          <w:b/>
          <w:sz w:val="24"/>
          <w:szCs w:val="24"/>
        </w:rPr>
        <w:t xml:space="preserve"> využilo možnosti</w:t>
      </w:r>
      <w:r w:rsidR="006A5350">
        <w:rPr>
          <w:b/>
          <w:sz w:val="24"/>
          <w:szCs w:val="24"/>
        </w:rPr>
        <w:t xml:space="preserve"> stanovit místní koeficient </w:t>
      </w:r>
      <w:r w:rsidR="00333031" w:rsidRPr="00336DC5">
        <w:rPr>
          <w:b/>
          <w:sz w:val="24"/>
          <w:szCs w:val="24"/>
        </w:rPr>
        <w:t>46</w:t>
      </w:r>
      <w:r w:rsidR="0079324A">
        <w:rPr>
          <w:b/>
          <w:sz w:val="24"/>
          <w:szCs w:val="24"/>
        </w:rPr>
        <w:t xml:space="preserve"> obcí v Moravskoslezském kraji.</w:t>
      </w:r>
      <w:r w:rsidR="001B4C23">
        <w:rPr>
          <w:sz w:val="24"/>
          <w:szCs w:val="24"/>
        </w:rPr>
        <w:t xml:space="preserve"> </w:t>
      </w:r>
    </w:p>
    <w:p w:rsidR="00F55E5B" w:rsidRDefault="001B4C23" w:rsidP="00F55E5B">
      <w:pPr>
        <w:jc w:val="both"/>
        <w:rPr>
          <w:sz w:val="24"/>
          <w:szCs w:val="24"/>
        </w:rPr>
      </w:pPr>
      <w:r w:rsidRPr="00176E08">
        <w:rPr>
          <w:sz w:val="24"/>
          <w:szCs w:val="24"/>
        </w:rPr>
        <w:t>Celkem</w:t>
      </w:r>
      <w:r w:rsidRPr="00176E08">
        <w:rPr>
          <w:b/>
          <w:sz w:val="24"/>
          <w:szCs w:val="24"/>
        </w:rPr>
        <w:t xml:space="preserve"> </w:t>
      </w:r>
      <w:r w:rsidR="00CF552E" w:rsidRPr="00176E08">
        <w:rPr>
          <w:b/>
          <w:sz w:val="24"/>
          <w:szCs w:val="24"/>
        </w:rPr>
        <w:t>33</w:t>
      </w:r>
      <w:r w:rsidRPr="00176E08">
        <w:rPr>
          <w:b/>
          <w:sz w:val="24"/>
          <w:szCs w:val="24"/>
        </w:rPr>
        <w:t xml:space="preserve"> obcí</w:t>
      </w:r>
      <w:r w:rsidRPr="00176E08">
        <w:rPr>
          <w:sz w:val="24"/>
          <w:szCs w:val="24"/>
        </w:rPr>
        <w:t xml:space="preserve"> kraje stanovilo</w:t>
      </w:r>
      <w:r w:rsidR="00A95979" w:rsidRPr="00176E08">
        <w:rPr>
          <w:sz w:val="24"/>
          <w:szCs w:val="24"/>
        </w:rPr>
        <w:t xml:space="preserve"> místní </w:t>
      </w:r>
      <w:r w:rsidRPr="00176E08">
        <w:rPr>
          <w:sz w:val="24"/>
          <w:szCs w:val="24"/>
        </w:rPr>
        <w:t>koeficient ve výši dvě</w:t>
      </w:r>
      <w:r w:rsidR="00B87E4C" w:rsidRPr="00176E08">
        <w:rPr>
          <w:sz w:val="24"/>
          <w:szCs w:val="24"/>
        </w:rPr>
        <w:t xml:space="preserve">, </w:t>
      </w:r>
      <w:r w:rsidR="009C626C" w:rsidRPr="00176E08">
        <w:rPr>
          <w:b/>
          <w:sz w:val="24"/>
          <w:szCs w:val="24"/>
        </w:rPr>
        <w:t>5</w:t>
      </w:r>
      <w:r w:rsidRPr="00176E08">
        <w:rPr>
          <w:b/>
          <w:sz w:val="24"/>
          <w:szCs w:val="24"/>
        </w:rPr>
        <w:t xml:space="preserve"> obcí</w:t>
      </w:r>
      <w:r w:rsidRPr="00176E08">
        <w:rPr>
          <w:sz w:val="24"/>
          <w:szCs w:val="24"/>
        </w:rPr>
        <w:t xml:space="preserve"> </w:t>
      </w:r>
      <w:r w:rsidR="00142BBB" w:rsidRPr="00176E08">
        <w:rPr>
          <w:sz w:val="24"/>
          <w:szCs w:val="24"/>
        </w:rPr>
        <w:t>stanovilo</w:t>
      </w:r>
      <w:r w:rsidR="009C626C" w:rsidRPr="00176E08">
        <w:rPr>
          <w:sz w:val="24"/>
          <w:szCs w:val="24"/>
        </w:rPr>
        <w:t xml:space="preserve"> místní</w:t>
      </w:r>
      <w:r w:rsidR="00142BBB" w:rsidRPr="00176E08">
        <w:rPr>
          <w:sz w:val="24"/>
          <w:szCs w:val="24"/>
        </w:rPr>
        <w:t xml:space="preserve"> koeficient</w:t>
      </w:r>
      <w:r w:rsidRPr="00176E08">
        <w:rPr>
          <w:sz w:val="24"/>
          <w:szCs w:val="24"/>
        </w:rPr>
        <w:t xml:space="preserve"> </w:t>
      </w:r>
      <w:r w:rsidR="006B0503" w:rsidRPr="00176E08">
        <w:rPr>
          <w:sz w:val="24"/>
          <w:szCs w:val="24"/>
        </w:rPr>
        <w:t>ve </w:t>
      </w:r>
      <w:r w:rsidRPr="00176E08">
        <w:rPr>
          <w:sz w:val="24"/>
          <w:szCs w:val="24"/>
        </w:rPr>
        <w:t xml:space="preserve">výši tři </w:t>
      </w:r>
      <w:r w:rsidR="00C13936" w:rsidRPr="00176E08">
        <w:rPr>
          <w:sz w:val="24"/>
          <w:szCs w:val="24"/>
        </w:rPr>
        <w:t>(</w:t>
      </w:r>
      <w:r w:rsidR="00CF552E" w:rsidRPr="00176E08">
        <w:rPr>
          <w:sz w:val="24"/>
          <w:szCs w:val="24"/>
        </w:rPr>
        <w:t>Nošovice, Malenovice, Ostravice, Dětmarovice, Mořkov</w:t>
      </w:r>
      <w:r w:rsidR="00C13936" w:rsidRPr="00176E08">
        <w:rPr>
          <w:sz w:val="24"/>
          <w:szCs w:val="24"/>
        </w:rPr>
        <w:t>)</w:t>
      </w:r>
      <w:r w:rsidR="009C626C" w:rsidRPr="00176E08">
        <w:rPr>
          <w:sz w:val="24"/>
          <w:szCs w:val="24"/>
        </w:rPr>
        <w:t xml:space="preserve">, </w:t>
      </w:r>
      <w:r w:rsidR="009C626C" w:rsidRPr="00176E08">
        <w:rPr>
          <w:b/>
          <w:sz w:val="24"/>
          <w:szCs w:val="24"/>
        </w:rPr>
        <w:t>2 obce</w:t>
      </w:r>
      <w:r w:rsidR="009C626C" w:rsidRPr="00176E08">
        <w:rPr>
          <w:sz w:val="24"/>
          <w:szCs w:val="24"/>
        </w:rPr>
        <w:t xml:space="preserve"> stanovily místní koeficient ve výši čtyři (</w:t>
      </w:r>
      <w:proofErr w:type="spellStart"/>
      <w:r w:rsidR="009C626C" w:rsidRPr="00176E08">
        <w:rPr>
          <w:sz w:val="24"/>
          <w:szCs w:val="24"/>
        </w:rPr>
        <w:t>Oprechtice</w:t>
      </w:r>
      <w:proofErr w:type="spellEnd"/>
      <w:r w:rsidR="009C626C" w:rsidRPr="00176E08">
        <w:rPr>
          <w:sz w:val="24"/>
          <w:szCs w:val="24"/>
        </w:rPr>
        <w:t xml:space="preserve"> ve Slezsku, Paskov)</w:t>
      </w:r>
      <w:r w:rsidR="00C13936" w:rsidRPr="00176E08">
        <w:rPr>
          <w:sz w:val="24"/>
          <w:szCs w:val="24"/>
        </w:rPr>
        <w:t xml:space="preserve"> </w:t>
      </w:r>
      <w:r w:rsidRPr="00176E08">
        <w:rPr>
          <w:sz w:val="24"/>
          <w:szCs w:val="24"/>
        </w:rPr>
        <w:t xml:space="preserve">a </w:t>
      </w:r>
      <w:r w:rsidR="009C626C" w:rsidRPr="00176E08">
        <w:rPr>
          <w:b/>
          <w:sz w:val="24"/>
          <w:szCs w:val="24"/>
        </w:rPr>
        <w:t>6</w:t>
      </w:r>
      <w:r w:rsidR="00516638" w:rsidRPr="00176E08">
        <w:rPr>
          <w:b/>
          <w:sz w:val="24"/>
          <w:szCs w:val="24"/>
        </w:rPr>
        <w:t xml:space="preserve"> obcí </w:t>
      </w:r>
      <w:r w:rsidR="00516638" w:rsidRPr="00176E08">
        <w:rPr>
          <w:sz w:val="24"/>
          <w:szCs w:val="24"/>
        </w:rPr>
        <w:t>stanovilo místní koeficient v maximální výši pět</w:t>
      </w:r>
      <w:r w:rsidR="0079324A" w:rsidRPr="00176E08">
        <w:rPr>
          <w:b/>
          <w:sz w:val="24"/>
          <w:szCs w:val="24"/>
        </w:rPr>
        <w:t xml:space="preserve"> </w:t>
      </w:r>
      <w:r w:rsidR="0079324A" w:rsidRPr="00176E08">
        <w:rPr>
          <w:sz w:val="24"/>
          <w:szCs w:val="24"/>
        </w:rPr>
        <w:t>(</w:t>
      </w:r>
      <w:r w:rsidR="00C13936" w:rsidRPr="00176E08">
        <w:rPr>
          <w:sz w:val="24"/>
          <w:szCs w:val="24"/>
        </w:rPr>
        <w:t xml:space="preserve">Palkovice, Žabeň, Bílá, Čeladná, </w:t>
      </w:r>
      <w:r w:rsidR="0079324A" w:rsidRPr="00176E08">
        <w:rPr>
          <w:sz w:val="24"/>
          <w:szCs w:val="24"/>
        </w:rPr>
        <w:t>Staré Hamry</w:t>
      </w:r>
      <w:r w:rsidR="00C13936" w:rsidRPr="00176E08">
        <w:rPr>
          <w:sz w:val="24"/>
          <w:szCs w:val="24"/>
        </w:rPr>
        <w:t>, Stonava)</w:t>
      </w:r>
      <w:r w:rsidR="0079324A" w:rsidRPr="00176E08">
        <w:rPr>
          <w:b/>
          <w:sz w:val="24"/>
          <w:szCs w:val="24"/>
        </w:rPr>
        <w:t xml:space="preserve">. </w:t>
      </w:r>
      <w:r w:rsidR="00EA1D60" w:rsidRPr="00176E08">
        <w:rPr>
          <w:sz w:val="24"/>
          <w:szCs w:val="24"/>
        </w:rPr>
        <w:t xml:space="preserve"> </w:t>
      </w:r>
      <w:r w:rsidR="00EA1D60">
        <w:rPr>
          <w:sz w:val="24"/>
          <w:szCs w:val="24"/>
        </w:rPr>
        <w:t xml:space="preserve"> </w:t>
      </w:r>
    </w:p>
    <w:p w:rsidR="00F55E5B" w:rsidRDefault="00F55E5B" w:rsidP="00F55E5B">
      <w:pPr>
        <w:jc w:val="both"/>
        <w:rPr>
          <w:sz w:val="24"/>
          <w:szCs w:val="24"/>
        </w:rPr>
      </w:pPr>
      <w:r>
        <w:rPr>
          <w:sz w:val="24"/>
          <w:szCs w:val="24"/>
        </w:rPr>
        <w:t>Podrobné i</w:t>
      </w:r>
      <w:r w:rsidRPr="009D49FE">
        <w:rPr>
          <w:sz w:val="24"/>
          <w:szCs w:val="24"/>
        </w:rPr>
        <w:t xml:space="preserve">nformace o místních koeficientech stanovených obcemi v Moravskoslezském kraji naleznete v příloze </w:t>
      </w:r>
      <w:r>
        <w:rPr>
          <w:sz w:val="24"/>
          <w:szCs w:val="24"/>
        </w:rPr>
        <w:t xml:space="preserve">této tiskové zprávy a </w:t>
      </w:r>
      <w:r w:rsidRPr="009D49FE">
        <w:rPr>
          <w:sz w:val="24"/>
          <w:szCs w:val="24"/>
        </w:rPr>
        <w:t>na všech územních pracovištích Finančního úřadu pro Moravskoslezský kraj</w:t>
      </w:r>
      <w:r>
        <w:rPr>
          <w:sz w:val="24"/>
          <w:szCs w:val="24"/>
        </w:rPr>
        <w:t>.</w:t>
      </w:r>
    </w:p>
    <w:p w:rsidR="004548DE" w:rsidRDefault="00B87E4C" w:rsidP="00950C97">
      <w:pPr>
        <w:jc w:val="both"/>
        <w:rPr>
          <w:rStyle w:val="Hypertextovodkaz"/>
          <w:sz w:val="24"/>
          <w:szCs w:val="24"/>
        </w:rPr>
      </w:pPr>
      <w:r>
        <w:t>V</w:t>
      </w:r>
      <w:r w:rsidR="0026375E">
        <w:t xml:space="preserve"> </w:t>
      </w:r>
      <w:r w:rsidR="008C3754">
        <w:rPr>
          <w:sz w:val="24"/>
          <w:szCs w:val="24"/>
        </w:rPr>
        <w:t xml:space="preserve">případě </w:t>
      </w:r>
      <w:r w:rsidR="006A3D63">
        <w:rPr>
          <w:sz w:val="24"/>
          <w:szCs w:val="24"/>
        </w:rPr>
        <w:t xml:space="preserve">nejasností či </w:t>
      </w:r>
      <w:r w:rsidR="008C3754">
        <w:rPr>
          <w:sz w:val="24"/>
          <w:szCs w:val="24"/>
        </w:rPr>
        <w:t>pochybností</w:t>
      </w:r>
      <w:r w:rsidR="006A3D63">
        <w:rPr>
          <w:sz w:val="24"/>
          <w:szCs w:val="24"/>
        </w:rPr>
        <w:t xml:space="preserve"> ohledně správné výše daně z</w:t>
      </w:r>
      <w:r w:rsidR="009008ED">
        <w:rPr>
          <w:sz w:val="24"/>
          <w:szCs w:val="24"/>
        </w:rPr>
        <w:t xml:space="preserve"> </w:t>
      </w:r>
      <w:r w:rsidR="006A3D63">
        <w:rPr>
          <w:sz w:val="24"/>
          <w:szCs w:val="24"/>
        </w:rPr>
        <w:t>nemovitých věcí</w:t>
      </w:r>
      <w:r w:rsidR="008C3754">
        <w:rPr>
          <w:sz w:val="24"/>
          <w:szCs w:val="24"/>
        </w:rPr>
        <w:t xml:space="preserve"> doporučuje </w:t>
      </w:r>
      <w:r w:rsidR="00950C97" w:rsidRPr="0063446B">
        <w:rPr>
          <w:sz w:val="24"/>
          <w:szCs w:val="24"/>
        </w:rPr>
        <w:t xml:space="preserve">finanční úřad </w:t>
      </w:r>
      <w:r w:rsidR="00AA7516" w:rsidRPr="0063446B">
        <w:rPr>
          <w:sz w:val="24"/>
          <w:szCs w:val="24"/>
        </w:rPr>
        <w:t xml:space="preserve">seznámit se </w:t>
      </w:r>
      <w:r w:rsidR="004548DE" w:rsidRPr="0063446B">
        <w:rPr>
          <w:sz w:val="24"/>
          <w:szCs w:val="24"/>
        </w:rPr>
        <w:t xml:space="preserve">podrobněji </w:t>
      </w:r>
      <w:r w:rsidR="00F65A3D" w:rsidRPr="0063446B">
        <w:rPr>
          <w:sz w:val="24"/>
          <w:szCs w:val="24"/>
        </w:rPr>
        <w:t>s</w:t>
      </w:r>
      <w:r w:rsidR="00FB5FFA">
        <w:rPr>
          <w:sz w:val="24"/>
          <w:szCs w:val="24"/>
        </w:rPr>
        <w:t>e všemi informacemi</w:t>
      </w:r>
      <w:r w:rsidR="006A3D63">
        <w:rPr>
          <w:sz w:val="24"/>
          <w:szCs w:val="24"/>
        </w:rPr>
        <w:t xml:space="preserve"> a novinkami</w:t>
      </w:r>
      <w:r w:rsidR="009008ED">
        <w:rPr>
          <w:sz w:val="24"/>
          <w:szCs w:val="24"/>
        </w:rPr>
        <w:t xml:space="preserve"> na internetových stránkách</w:t>
      </w:r>
      <w:r w:rsidR="00FB5FFA">
        <w:rPr>
          <w:sz w:val="24"/>
          <w:szCs w:val="24"/>
        </w:rPr>
        <w:t xml:space="preserve"> </w:t>
      </w:r>
      <w:r w:rsidR="007362C3">
        <w:rPr>
          <w:sz w:val="24"/>
          <w:szCs w:val="24"/>
        </w:rPr>
        <w:t xml:space="preserve"> </w:t>
      </w:r>
      <w:hyperlink r:id="rId7" w:history="1">
        <w:r w:rsidR="007362C3" w:rsidRPr="00254380">
          <w:rPr>
            <w:rStyle w:val="Hypertextovodkaz"/>
            <w:sz w:val="24"/>
            <w:szCs w:val="24"/>
          </w:rPr>
          <w:t>www.financnisprava.cz</w:t>
        </w:r>
      </w:hyperlink>
      <w:r w:rsidR="006A3D63">
        <w:rPr>
          <w:rStyle w:val="Hypertextovodkaz"/>
          <w:color w:val="auto"/>
          <w:sz w:val="24"/>
          <w:szCs w:val="24"/>
          <w:u w:val="none"/>
        </w:rPr>
        <w:t>.</w:t>
      </w:r>
    </w:p>
    <w:p w:rsidR="00316CED" w:rsidRDefault="00A641C1" w:rsidP="00F268EE">
      <w:pPr>
        <w:jc w:val="both"/>
        <w:rPr>
          <w:sz w:val="24"/>
          <w:szCs w:val="24"/>
        </w:rPr>
      </w:pPr>
      <w:r w:rsidRPr="0063446B">
        <w:rPr>
          <w:sz w:val="24"/>
          <w:szCs w:val="24"/>
        </w:rPr>
        <w:t>Finanční úřad</w:t>
      </w:r>
      <w:r w:rsidR="00F65A3D" w:rsidRPr="0063446B">
        <w:rPr>
          <w:sz w:val="24"/>
          <w:szCs w:val="24"/>
        </w:rPr>
        <w:t xml:space="preserve"> </w:t>
      </w:r>
      <w:r w:rsidRPr="0063446B">
        <w:rPr>
          <w:sz w:val="24"/>
          <w:szCs w:val="24"/>
        </w:rPr>
        <w:t>doporučuje využít k</w:t>
      </w:r>
      <w:r w:rsidR="00C74A14" w:rsidRPr="0063446B">
        <w:rPr>
          <w:sz w:val="24"/>
          <w:szCs w:val="24"/>
        </w:rPr>
        <w:t xml:space="preserve"> vyplnění i </w:t>
      </w:r>
      <w:r w:rsidR="00F55E5B">
        <w:rPr>
          <w:sz w:val="24"/>
          <w:szCs w:val="24"/>
        </w:rPr>
        <w:t xml:space="preserve">k </w:t>
      </w:r>
      <w:r w:rsidR="00C74A14" w:rsidRPr="0063446B">
        <w:rPr>
          <w:sz w:val="24"/>
          <w:szCs w:val="24"/>
        </w:rPr>
        <w:t xml:space="preserve">podání daňového přiznání </w:t>
      </w:r>
      <w:r w:rsidRPr="0063446B">
        <w:rPr>
          <w:sz w:val="24"/>
          <w:szCs w:val="24"/>
        </w:rPr>
        <w:t>elektronickou aplikaci</w:t>
      </w:r>
      <w:r w:rsidR="0059603D" w:rsidRPr="0063446B">
        <w:rPr>
          <w:sz w:val="24"/>
          <w:szCs w:val="24"/>
        </w:rPr>
        <w:t xml:space="preserve"> na </w:t>
      </w:r>
      <w:r w:rsidR="00C74A14" w:rsidRPr="0063446B">
        <w:rPr>
          <w:sz w:val="24"/>
          <w:szCs w:val="24"/>
        </w:rPr>
        <w:t xml:space="preserve">adrese </w:t>
      </w:r>
      <w:hyperlink r:id="rId8" w:history="1">
        <w:r w:rsidR="00C74A14" w:rsidRPr="0063446B">
          <w:rPr>
            <w:rStyle w:val="Hypertextovodkaz"/>
            <w:sz w:val="24"/>
            <w:szCs w:val="24"/>
          </w:rPr>
          <w:t>www.daneelektronicky.cz</w:t>
        </w:r>
      </w:hyperlink>
      <w:r w:rsidR="00C74A14" w:rsidRPr="0063446B">
        <w:rPr>
          <w:sz w:val="24"/>
          <w:szCs w:val="24"/>
        </w:rPr>
        <w:t xml:space="preserve">, kde lze tiskopis </w:t>
      </w:r>
      <w:r w:rsidR="005C65FB" w:rsidRPr="0063446B">
        <w:rPr>
          <w:sz w:val="24"/>
          <w:szCs w:val="24"/>
        </w:rPr>
        <w:t>P</w:t>
      </w:r>
      <w:r w:rsidR="00C74A14" w:rsidRPr="0063446B">
        <w:rPr>
          <w:sz w:val="24"/>
          <w:szCs w:val="24"/>
        </w:rPr>
        <w:t xml:space="preserve">řiznání k dani z nemovitých věcí </w:t>
      </w:r>
      <w:r w:rsidR="005C65FB" w:rsidRPr="0063446B">
        <w:rPr>
          <w:sz w:val="24"/>
          <w:szCs w:val="24"/>
        </w:rPr>
        <w:t>na</w:t>
      </w:r>
      <w:r w:rsidR="00F55E5B">
        <w:rPr>
          <w:sz w:val="24"/>
          <w:szCs w:val="24"/>
        </w:rPr>
        <w:t xml:space="preserve"> rok 201</w:t>
      </w:r>
      <w:r w:rsidR="00B87E4C">
        <w:rPr>
          <w:sz w:val="24"/>
          <w:szCs w:val="24"/>
        </w:rPr>
        <w:t>9</w:t>
      </w:r>
      <w:r w:rsidR="00C74A14" w:rsidRPr="0063446B">
        <w:rPr>
          <w:sz w:val="24"/>
          <w:szCs w:val="24"/>
        </w:rPr>
        <w:t xml:space="preserve"> vyplnit automatizovaně s</w:t>
      </w:r>
      <w:r w:rsidR="00074F7B" w:rsidRPr="0063446B">
        <w:rPr>
          <w:sz w:val="24"/>
          <w:szCs w:val="24"/>
        </w:rPr>
        <w:t> </w:t>
      </w:r>
      <w:r w:rsidR="00C74A14" w:rsidRPr="0063446B">
        <w:rPr>
          <w:sz w:val="24"/>
          <w:szCs w:val="24"/>
        </w:rPr>
        <w:t>nápovědami</w:t>
      </w:r>
      <w:r w:rsidR="00074F7B" w:rsidRPr="0063446B">
        <w:rPr>
          <w:sz w:val="24"/>
          <w:szCs w:val="24"/>
        </w:rPr>
        <w:t>, kontrolami</w:t>
      </w:r>
      <w:r w:rsidR="005C65FB" w:rsidRPr="0063446B">
        <w:rPr>
          <w:sz w:val="24"/>
          <w:szCs w:val="24"/>
        </w:rPr>
        <w:t xml:space="preserve">, </w:t>
      </w:r>
      <w:r w:rsidR="00C74A14" w:rsidRPr="0063446B">
        <w:rPr>
          <w:sz w:val="24"/>
          <w:szCs w:val="24"/>
        </w:rPr>
        <w:t>automatickými součty</w:t>
      </w:r>
      <w:r w:rsidR="00AA7516" w:rsidRPr="0063446B">
        <w:rPr>
          <w:sz w:val="24"/>
          <w:szCs w:val="24"/>
        </w:rPr>
        <w:t xml:space="preserve"> </w:t>
      </w:r>
      <w:r w:rsidR="000D1EFF">
        <w:rPr>
          <w:sz w:val="24"/>
          <w:szCs w:val="24"/>
        </w:rPr>
        <w:t>a </w:t>
      </w:r>
      <w:r w:rsidR="00AA7516" w:rsidRPr="0063446B">
        <w:rPr>
          <w:sz w:val="24"/>
          <w:szCs w:val="24"/>
        </w:rPr>
        <w:t xml:space="preserve">také jej </w:t>
      </w:r>
      <w:r w:rsidR="00EC6D3F">
        <w:rPr>
          <w:sz w:val="24"/>
          <w:szCs w:val="24"/>
        </w:rPr>
        <w:t xml:space="preserve">lze </w:t>
      </w:r>
      <w:r w:rsidR="00AA7516" w:rsidRPr="0063446B">
        <w:rPr>
          <w:sz w:val="24"/>
          <w:szCs w:val="24"/>
        </w:rPr>
        <w:t>vytisknout</w:t>
      </w:r>
      <w:r w:rsidR="00074F7B" w:rsidRPr="0063446B">
        <w:rPr>
          <w:sz w:val="24"/>
          <w:szCs w:val="24"/>
        </w:rPr>
        <w:t>.</w:t>
      </w:r>
      <w:r w:rsidR="008A1723">
        <w:rPr>
          <w:sz w:val="24"/>
          <w:szCs w:val="24"/>
        </w:rPr>
        <w:t xml:space="preserve"> </w:t>
      </w:r>
    </w:p>
    <w:p w:rsidR="00A757E7" w:rsidRPr="00C13936" w:rsidRDefault="00A757E7" w:rsidP="00F268EE">
      <w:pPr>
        <w:jc w:val="both"/>
        <w:rPr>
          <w:b/>
          <w:sz w:val="24"/>
          <w:szCs w:val="24"/>
        </w:rPr>
      </w:pPr>
      <w:r w:rsidRPr="00A95979">
        <w:rPr>
          <w:b/>
          <w:sz w:val="24"/>
          <w:szCs w:val="24"/>
        </w:rPr>
        <w:t>Má-li občan (nebo jiný daňový subjekt či jeho zástupce)</w:t>
      </w:r>
      <w:r>
        <w:rPr>
          <w:sz w:val="24"/>
          <w:szCs w:val="24"/>
        </w:rPr>
        <w:t xml:space="preserve"> </w:t>
      </w:r>
      <w:r w:rsidR="008A1723">
        <w:rPr>
          <w:b/>
          <w:sz w:val="24"/>
          <w:szCs w:val="24"/>
        </w:rPr>
        <w:t>zpřístupněnou</w:t>
      </w:r>
      <w:r w:rsidRPr="00A757E7">
        <w:rPr>
          <w:b/>
          <w:sz w:val="24"/>
          <w:szCs w:val="24"/>
        </w:rPr>
        <w:t xml:space="preserve"> datovou schránku</w:t>
      </w:r>
      <w:r>
        <w:rPr>
          <w:sz w:val="24"/>
          <w:szCs w:val="24"/>
        </w:rPr>
        <w:t xml:space="preserve"> nebo má-li zákonnou povinnost mít účetní závěrku ověřenou auditorem</w:t>
      </w:r>
      <w:r w:rsidRPr="00A95979">
        <w:rPr>
          <w:b/>
          <w:sz w:val="24"/>
          <w:szCs w:val="24"/>
        </w:rPr>
        <w:t xml:space="preserve">, </w:t>
      </w:r>
      <w:r w:rsidR="00516638" w:rsidRPr="00A95979">
        <w:rPr>
          <w:b/>
          <w:sz w:val="24"/>
          <w:szCs w:val="24"/>
        </w:rPr>
        <w:t>je</w:t>
      </w:r>
      <w:r w:rsidRPr="00A95979">
        <w:rPr>
          <w:b/>
          <w:sz w:val="24"/>
          <w:szCs w:val="24"/>
        </w:rPr>
        <w:t xml:space="preserve"> povinen daňové přiznání </w:t>
      </w:r>
      <w:r w:rsidR="008A1723" w:rsidRPr="00A95979">
        <w:rPr>
          <w:b/>
          <w:sz w:val="24"/>
          <w:szCs w:val="24"/>
        </w:rPr>
        <w:t>podat</w:t>
      </w:r>
      <w:r w:rsidRPr="00A95979">
        <w:rPr>
          <w:b/>
          <w:sz w:val="24"/>
          <w:szCs w:val="24"/>
        </w:rPr>
        <w:t xml:space="preserve"> datovou zprávou ve formátu a struktuře zveřejněné správcem daně</w:t>
      </w:r>
      <w:r>
        <w:rPr>
          <w:sz w:val="24"/>
          <w:szCs w:val="24"/>
        </w:rPr>
        <w:t xml:space="preserve">, </w:t>
      </w:r>
      <w:r w:rsidR="00373992">
        <w:rPr>
          <w:sz w:val="24"/>
          <w:szCs w:val="24"/>
        </w:rPr>
        <w:t>tj. </w:t>
      </w:r>
      <w:r>
        <w:rPr>
          <w:sz w:val="24"/>
          <w:szCs w:val="24"/>
        </w:rPr>
        <w:t xml:space="preserve">prostřednictvím aplikace Elektronická podání na  </w:t>
      </w:r>
      <w:hyperlink r:id="rId9" w:history="1">
        <w:r w:rsidR="00316CED" w:rsidRPr="00496791">
          <w:rPr>
            <w:rStyle w:val="Hypertextovodkaz"/>
            <w:sz w:val="24"/>
            <w:szCs w:val="24"/>
          </w:rPr>
          <w:t>www.daneelektronicky.cz</w:t>
        </w:r>
      </w:hyperlink>
      <w:r w:rsidR="00316CED">
        <w:rPr>
          <w:sz w:val="24"/>
          <w:szCs w:val="24"/>
        </w:rPr>
        <w:t>.</w:t>
      </w:r>
      <w:r w:rsidR="00516638">
        <w:rPr>
          <w:sz w:val="24"/>
          <w:szCs w:val="24"/>
        </w:rPr>
        <w:t xml:space="preserve"> </w:t>
      </w:r>
      <w:r w:rsidR="00516638" w:rsidRPr="00C13936">
        <w:rPr>
          <w:b/>
          <w:sz w:val="24"/>
          <w:szCs w:val="24"/>
        </w:rPr>
        <w:t>Dílčí přiznání k </w:t>
      </w:r>
      <w:r w:rsidR="0092494E" w:rsidRPr="00C13936">
        <w:rPr>
          <w:b/>
          <w:sz w:val="24"/>
          <w:szCs w:val="24"/>
        </w:rPr>
        <w:t xml:space="preserve">dani z nemovitých věcí se však </w:t>
      </w:r>
      <w:r w:rsidR="00516638" w:rsidRPr="00C13936">
        <w:rPr>
          <w:b/>
          <w:sz w:val="24"/>
          <w:szCs w:val="24"/>
        </w:rPr>
        <w:t>podává pouze v listinné podobě.</w:t>
      </w:r>
    </w:p>
    <w:p w:rsidR="00C74A14" w:rsidRPr="009D49FE" w:rsidRDefault="00C74A14" w:rsidP="00F268EE">
      <w:pPr>
        <w:jc w:val="both"/>
        <w:rPr>
          <w:sz w:val="24"/>
          <w:szCs w:val="24"/>
        </w:rPr>
      </w:pPr>
      <w:r w:rsidRPr="009D49FE">
        <w:rPr>
          <w:sz w:val="24"/>
          <w:szCs w:val="24"/>
        </w:rPr>
        <w:t xml:space="preserve">Pro občany, kteří </w:t>
      </w:r>
      <w:r w:rsidR="00A757E7">
        <w:rPr>
          <w:sz w:val="24"/>
          <w:szCs w:val="24"/>
        </w:rPr>
        <w:t xml:space="preserve">nemají zpřístupněnou datovou schránku a </w:t>
      </w:r>
      <w:r w:rsidRPr="009D49FE">
        <w:rPr>
          <w:sz w:val="24"/>
          <w:szCs w:val="24"/>
        </w:rPr>
        <w:t>dávají přednost ručnímu vyplnění</w:t>
      </w:r>
      <w:r w:rsidR="00A641C1" w:rsidRPr="009D49FE">
        <w:rPr>
          <w:sz w:val="24"/>
          <w:szCs w:val="24"/>
        </w:rPr>
        <w:t xml:space="preserve"> přiznání,</w:t>
      </w:r>
      <w:r w:rsidRPr="009D49FE">
        <w:rPr>
          <w:sz w:val="24"/>
          <w:szCs w:val="24"/>
        </w:rPr>
        <w:t xml:space="preserve"> jsou na všech územních pracovištích Finančního úřadu </w:t>
      </w:r>
      <w:r w:rsidR="00373992">
        <w:rPr>
          <w:sz w:val="24"/>
          <w:szCs w:val="24"/>
        </w:rPr>
        <w:t>pro </w:t>
      </w:r>
      <w:r w:rsidRPr="009D49FE">
        <w:rPr>
          <w:sz w:val="24"/>
          <w:szCs w:val="24"/>
        </w:rPr>
        <w:t>Moravskoslezský kraj připraveny</w:t>
      </w:r>
      <w:r w:rsidR="001D6567" w:rsidRPr="009D49FE">
        <w:rPr>
          <w:sz w:val="24"/>
          <w:szCs w:val="24"/>
        </w:rPr>
        <w:t xml:space="preserve"> </w:t>
      </w:r>
      <w:r w:rsidRPr="009D49FE">
        <w:rPr>
          <w:sz w:val="24"/>
          <w:szCs w:val="24"/>
        </w:rPr>
        <w:t>tiskopisy daňového přiznání</w:t>
      </w:r>
      <w:r w:rsidR="008A1723">
        <w:rPr>
          <w:sz w:val="24"/>
          <w:szCs w:val="24"/>
        </w:rPr>
        <w:t xml:space="preserve"> a </w:t>
      </w:r>
      <w:r w:rsidRPr="009D49FE">
        <w:rPr>
          <w:sz w:val="24"/>
          <w:szCs w:val="24"/>
        </w:rPr>
        <w:t>Pokyny k</w:t>
      </w:r>
      <w:r w:rsidR="005B39E6">
        <w:rPr>
          <w:sz w:val="24"/>
          <w:szCs w:val="24"/>
        </w:rPr>
        <w:t xml:space="preserve"> </w:t>
      </w:r>
      <w:r w:rsidRPr="009D49FE">
        <w:rPr>
          <w:sz w:val="24"/>
          <w:szCs w:val="24"/>
        </w:rPr>
        <w:t>vyplnění přiznání k dani z nemovitých věcí</w:t>
      </w:r>
      <w:r w:rsidR="008A1723">
        <w:rPr>
          <w:sz w:val="24"/>
          <w:szCs w:val="24"/>
        </w:rPr>
        <w:t xml:space="preserve">. </w:t>
      </w:r>
      <w:r w:rsidR="0003160B" w:rsidRPr="009D49FE">
        <w:rPr>
          <w:sz w:val="24"/>
          <w:szCs w:val="24"/>
        </w:rPr>
        <w:t xml:space="preserve"> </w:t>
      </w:r>
      <w:r w:rsidR="00D97573" w:rsidRPr="009D49FE">
        <w:rPr>
          <w:sz w:val="24"/>
          <w:szCs w:val="24"/>
        </w:rPr>
        <w:t xml:space="preserve">Všechny tiskopisy </w:t>
      </w:r>
      <w:r w:rsidR="00031722">
        <w:rPr>
          <w:sz w:val="24"/>
          <w:szCs w:val="24"/>
        </w:rPr>
        <w:t>a</w:t>
      </w:r>
      <w:r w:rsidR="00D97573" w:rsidRPr="009D49FE">
        <w:rPr>
          <w:sz w:val="24"/>
          <w:szCs w:val="24"/>
        </w:rPr>
        <w:t xml:space="preserve"> informace </w:t>
      </w:r>
      <w:r w:rsidRPr="009D49FE">
        <w:rPr>
          <w:sz w:val="24"/>
          <w:szCs w:val="24"/>
        </w:rPr>
        <w:t xml:space="preserve">však lze </w:t>
      </w:r>
      <w:r w:rsidR="00F65A3D" w:rsidRPr="009D49FE">
        <w:rPr>
          <w:sz w:val="24"/>
          <w:szCs w:val="24"/>
        </w:rPr>
        <w:t xml:space="preserve">rychle </w:t>
      </w:r>
      <w:r w:rsidRPr="009D49FE">
        <w:rPr>
          <w:sz w:val="24"/>
          <w:szCs w:val="24"/>
        </w:rPr>
        <w:t xml:space="preserve">získat </w:t>
      </w:r>
      <w:r w:rsidR="00F65A3D" w:rsidRPr="009D49FE">
        <w:rPr>
          <w:sz w:val="24"/>
          <w:szCs w:val="24"/>
        </w:rPr>
        <w:t>také</w:t>
      </w:r>
      <w:r w:rsidR="008A1723">
        <w:rPr>
          <w:sz w:val="24"/>
          <w:szCs w:val="24"/>
        </w:rPr>
        <w:t xml:space="preserve"> bez osobní návštěvy úřadů</w:t>
      </w:r>
      <w:r w:rsidR="00F65A3D" w:rsidRPr="009D49FE">
        <w:rPr>
          <w:sz w:val="24"/>
          <w:szCs w:val="24"/>
        </w:rPr>
        <w:t xml:space="preserve"> </w:t>
      </w:r>
      <w:r w:rsidRPr="009D49FE">
        <w:rPr>
          <w:sz w:val="24"/>
          <w:szCs w:val="24"/>
        </w:rPr>
        <w:t xml:space="preserve">na </w:t>
      </w:r>
      <w:r w:rsidR="000A265A">
        <w:rPr>
          <w:sz w:val="24"/>
          <w:szCs w:val="24"/>
        </w:rPr>
        <w:t>internetových stránkách</w:t>
      </w:r>
      <w:r w:rsidR="000A265A">
        <w:t xml:space="preserve"> </w:t>
      </w:r>
      <w:hyperlink r:id="rId10" w:history="1">
        <w:r w:rsidRPr="009D49FE">
          <w:rPr>
            <w:rStyle w:val="Hypertextovodkaz"/>
            <w:sz w:val="24"/>
            <w:szCs w:val="24"/>
          </w:rPr>
          <w:t>www.financnisprava.cz</w:t>
        </w:r>
      </w:hyperlink>
      <w:r w:rsidR="00D97573" w:rsidRPr="009D49FE">
        <w:rPr>
          <w:sz w:val="24"/>
          <w:szCs w:val="24"/>
        </w:rPr>
        <w:t xml:space="preserve">. </w:t>
      </w:r>
      <w:r w:rsidRPr="009D49FE">
        <w:rPr>
          <w:sz w:val="24"/>
          <w:szCs w:val="24"/>
        </w:rPr>
        <w:t xml:space="preserve"> </w:t>
      </w:r>
    </w:p>
    <w:p w:rsidR="00654708" w:rsidRDefault="00C13936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>Daň z nemovitých věcí na rok 201</w:t>
      </w:r>
      <w:r w:rsidR="00B87E4C">
        <w:rPr>
          <w:sz w:val="24"/>
          <w:szCs w:val="24"/>
        </w:rPr>
        <w:t>9</w:t>
      </w:r>
      <w:r w:rsidR="00A95979">
        <w:rPr>
          <w:sz w:val="24"/>
          <w:szCs w:val="24"/>
        </w:rPr>
        <w:t xml:space="preserve"> je splatná do 31.</w:t>
      </w:r>
      <w:r w:rsidR="00905090">
        <w:rPr>
          <w:sz w:val="24"/>
          <w:szCs w:val="24"/>
        </w:rPr>
        <w:t xml:space="preserve"> května. I </w:t>
      </w:r>
      <w:r w:rsidR="00BB1A1E">
        <w:rPr>
          <w:sz w:val="24"/>
          <w:szCs w:val="24"/>
        </w:rPr>
        <w:t>letos</w:t>
      </w:r>
      <w:r w:rsidR="00905090">
        <w:rPr>
          <w:sz w:val="24"/>
          <w:szCs w:val="24"/>
        </w:rPr>
        <w:t xml:space="preserve"> občané</w:t>
      </w:r>
      <w:r w:rsidR="00BB1A1E">
        <w:rPr>
          <w:sz w:val="24"/>
          <w:szCs w:val="24"/>
        </w:rPr>
        <w:t xml:space="preserve"> </w:t>
      </w:r>
      <w:r w:rsidR="002E675B">
        <w:rPr>
          <w:sz w:val="24"/>
          <w:szCs w:val="24"/>
        </w:rPr>
        <w:t xml:space="preserve">v průběhu května </w:t>
      </w:r>
      <w:r w:rsidR="00BB1A1E">
        <w:rPr>
          <w:sz w:val="24"/>
          <w:szCs w:val="24"/>
        </w:rPr>
        <w:t>obdrží</w:t>
      </w:r>
      <w:r w:rsidR="0000193F">
        <w:rPr>
          <w:sz w:val="24"/>
          <w:szCs w:val="24"/>
        </w:rPr>
        <w:t xml:space="preserve"> </w:t>
      </w:r>
      <w:r w:rsidR="00BB1A1E">
        <w:rPr>
          <w:sz w:val="24"/>
          <w:szCs w:val="24"/>
        </w:rPr>
        <w:t xml:space="preserve">do svých </w:t>
      </w:r>
      <w:r w:rsidR="00961A25">
        <w:rPr>
          <w:sz w:val="24"/>
          <w:szCs w:val="24"/>
        </w:rPr>
        <w:t xml:space="preserve">poštovních </w:t>
      </w:r>
      <w:r w:rsidR="00BB1A1E">
        <w:rPr>
          <w:sz w:val="24"/>
          <w:szCs w:val="24"/>
        </w:rPr>
        <w:t>schránek</w:t>
      </w:r>
      <w:r w:rsidR="00961A25">
        <w:rPr>
          <w:sz w:val="24"/>
          <w:szCs w:val="24"/>
        </w:rPr>
        <w:t xml:space="preserve"> </w:t>
      </w:r>
      <w:r w:rsidR="00BB1A1E">
        <w:rPr>
          <w:sz w:val="24"/>
          <w:szCs w:val="24"/>
        </w:rPr>
        <w:t xml:space="preserve">tzv. „daňovou složenku“ s údaji potřebnými </w:t>
      </w:r>
      <w:r w:rsidR="00962C73">
        <w:rPr>
          <w:sz w:val="24"/>
          <w:szCs w:val="24"/>
        </w:rPr>
        <w:t>pro </w:t>
      </w:r>
      <w:r w:rsidR="00BB1A1E">
        <w:rPr>
          <w:sz w:val="24"/>
          <w:szCs w:val="24"/>
        </w:rPr>
        <w:t>zaplacení daně z nemovitých věcí.</w:t>
      </w:r>
      <w:r w:rsidR="00961A25">
        <w:rPr>
          <w:sz w:val="24"/>
          <w:szCs w:val="24"/>
        </w:rPr>
        <w:t xml:space="preserve"> </w:t>
      </w:r>
      <w:r w:rsidR="002E675B">
        <w:rPr>
          <w:sz w:val="24"/>
          <w:szCs w:val="24"/>
        </w:rPr>
        <w:t>Složenku</w:t>
      </w:r>
      <w:r w:rsidR="00A95979">
        <w:rPr>
          <w:sz w:val="24"/>
          <w:szCs w:val="24"/>
        </w:rPr>
        <w:t xml:space="preserve"> do schránky</w:t>
      </w:r>
      <w:r w:rsidR="002E675B">
        <w:rPr>
          <w:sz w:val="24"/>
          <w:szCs w:val="24"/>
        </w:rPr>
        <w:t xml:space="preserve"> </w:t>
      </w:r>
      <w:r w:rsidR="00BB1A1E">
        <w:rPr>
          <w:sz w:val="24"/>
          <w:szCs w:val="24"/>
        </w:rPr>
        <w:t xml:space="preserve">neobdrží občané, kteří </w:t>
      </w:r>
      <w:r w:rsidR="00961A25">
        <w:rPr>
          <w:sz w:val="24"/>
          <w:szCs w:val="24"/>
        </w:rPr>
        <w:t xml:space="preserve">se </w:t>
      </w:r>
      <w:r w:rsidR="00A95979">
        <w:rPr>
          <w:sz w:val="24"/>
          <w:szCs w:val="24"/>
        </w:rPr>
        <w:t xml:space="preserve">již </w:t>
      </w:r>
      <w:r w:rsidR="00961A25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="00961A25">
        <w:rPr>
          <w:sz w:val="24"/>
          <w:szCs w:val="24"/>
        </w:rPr>
        <w:t>minulosti</w:t>
      </w:r>
      <w:r>
        <w:rPr>
          <w:sz w:val="24"/>
          <w:szCs w:val="24"/>
        </w:rPr>
        <w:t xml:space="preserve"> přihlásili </w:t>
      </w:r>
      <w:r w:rsidR="00BB1A1E">
        <w:rPr>
          <w:sz w:val="24"/>
          <w:szCs w:val="24"/>
        </w:rPr>
        <w:t>k placení daně z nemovitých</w:t>
      </w:r>
      <w:r w:rsidR="002E675B">
        <w:rPr>
          <w:sz w:val="24"/>
          <w:szCs w:val="24"/>
        </w:rPr>
        <w:t xml:space="preserve"> věcí prostřednictvím SIPO nebo</w:t>
      </w:r>
      <w:r w:rsidR="00BB1A1E">
        <w:rPr>
          <w:sz w:val="24"/>
          <w:szCs w:val="24"/>
        </w:rPr>
        <w:t xml:space="preserve"> se k</w:t>
      </w:r>
      <w:r w:rsidR="00961A25">
        <w:rPr>
          <w:sz w:val="24"/>
          <w:szCs w:val="24"/>
        </w:rPr>
        <w:t> </w:t>
      </w:r>
      <w:r w:rsidR="00BB1A1E">
        <w:rPr>
          <w:sz w:val="24"/>
          <w:szCs w:val="24"/>
        </w:rPr>
        <w:t>placení</w:t>
      </w:r>
      <w:r w:rsidR="00961A25">
        <w:rPr>
          <w:sz w:val="24"/>
          <w:szCs w:val="24"/>
        </w:rPr>
        <w:t xml:space="preserve"> daně z nemovitých věcí </w:t>
      </w:r>
      <w:r w:rsidR="0092494E">
        <w:rPr>
          <w:sz w:val="24"/>
          <w:szCs w:val="24"/>
        </w:rPr>
        <w:t xml:space="preserve">prostřednictvím SIPO </w:t>
      </w:r>
      <w:r w:rsidR="00BB1A1E">
        <w:rPr>
          <w:sz w:val="24"/>
          <w:szCs w:val="24"/>
        </w:rPr>
        <w:t>přihlás</w:t>
      </w:r>
      <w:r w:rsidR="001F6FFB">
        <w:rPr>
          <w:sz w:val="24"/>
          <w:szCs w:val="24"/>
        </w:rPr>
        <w:t>í</w:t>
      </w:r>
      <w:r w:rsidR="00BB1A1E">
        <w:rPr>
          <w:sz w:val="24"/>
          <w:szCs w:val="24"/>
        </w:rPr>
        <w:t xml:space="preserve"> </w:t>
      </w:r>
      <w:r w:rsidR="00E55C01">
        <w:rPr>
          <w:sz w:val="24"/>
          <w:szCs w:val="24"/>
        </w:rPr>
        <w:t xml:space="preserve">do </w:t>
      </w:r>
      <w:r w:rsidR="00EF094B">
        <w:rPr>
          <w:sz w:val="24"/>
          <w:szCs w:val="24"/>
        </w:rPr>
        <w:t xml:space="preserve">konce ledna </w:t>
      </w:r>
      <w:r w:rsidR="00BB1A1E">
        <w:rPr>
          <w:sz w:val="24"/>
          <w:szCs w:val="24"/>
        </w:rPr>
        <w:t xml:space="preserve">tohoto roku. </w:t>
      </w:r>
    </w:p>
    <w:p w:rsidR="00654708" w:rsidRDefault="00654708" w:rsidP="00654708">
      <w:pPr>
        <w:jc w:val="both"/>
      </w:pPr>
      <w:r>
        <w:rPr>
          <w:sz w:val="24"/>
          <w:szCs w:val="24"/>
        </w:rPr>
        <w:t>Více informací k dani z</w:t>
      </w:r>
      <w:r w:rsidR="00621D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nemovitých věcí </w:t>
      </w:r>
      <w:r w:rsidR="00621DB9">
        <w:rPr>
          <w:sz w:val="24"/>
          <w:szCs w:val="24"/>
        </w:rPr>
        <w:t>a</w:t>
      </w:r>
      <w:r>
        <w:rPr>
          <w:sz w:val="24"/>
          <w:szCs w:val="24"/>
        </w:rPr>
        <w:t xml:space="preserve"> k</w:t>
      </w:r>
      <w:r w:rsidR="00621DB9">
        <w:rPr>
          <w:sz w:val="24"/>
          <w:szCs w:val="24"/>
        </w:rPr>
        <w:t> </w:t>
      </w:r>
      <w:r>
        <w:rPr>
          <w:sz w:val="24"/>
          <w:szCs w:val="24"/>
        </w:rPr>
        <w:t>placení</w:t>
      </w:r>
      <w:r w:rsidR="00621DB9">
        <w:rPr>
          <w:sz w:val="24"/>
          <w:szCs w:val="24"/>
        </w:rPr>
        <w:t xml:space="preserve"> daně z nemovitých věcí</w:t>
      </w:r>
      <w:r>
        <w:rPr>
          <w:sz w:val="24"/>
          <w:szCs w:val="24"/>
        </w:rPr>
        <w:t xml:space="preserve"> prostřednictvím SIPO najdete na </w:t>
      </w:r>
      <w:hyperlink r:id="rId11" w:history="1">
        <w:r>
          <w:rPr>
            <w:rStyle w:val="Hypertextovodkaz"/>
            <w:sz w:val="24"/>
            <w:szCs w:val="24"/>
          </w:rPr>
          <w:t>www.financnisprava.cz/sipo</w:t>
        </w:r>
      </w:hyperlink>
      <w:r w:rsidR="00621DB9">
        <w:rPr>
          <w:rStyle w:val="Hypertextovodkaz"/>
          <w:sz w:val="24"/>
          <w:szCs w:val="24"/>
        </w:rPr>
        <w:t>.</w:t>
      </w:r>
    </w:p>
    <w:p w:rsidR="00A95979" w:rsidRPr="00A95979" w:rsidRDefault="00A95979" w:rsidP="00F268EE">
      <w:pPr>
        <w:jc w:val="both"/>
        <w:rPr>
          <w:b/>
          <w:sz w:val="24"/>
          <w:szCs w:val="24"/>
        </w:rPr>
      </w:pPr>
      <w:r w:rsidRPr="00A95979">
        <w:rPr>
          <w:b/>
          <w:sz w:val="24"/>
          <w:szCs w:val="24"/>
        </w:rPr>
        <w:t>Informace pro placení daně e-mailem</w:t>
      </w:r>
    </w:p>
    <w:p w:rsidR="008D3E48" w:rsidRDefault="008F23BE" w:rsidP="00F268E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</w:t>
      </w:r>
      <w:r w:rsidR="00654708">
        <w:rPr>
          <w:sz w:val="24"/>
          <w:szCs w:val="24"/>
        </w:rPr>
        <w:t>d loňsk</w:t>
      </w:r>
      <w:r w:rsidR="00621DB9">
        <w:rPr>
          <w:sz w:val="24"/>
          <w:szCs w:val="24"/>
        </w:rPr>
        <w:t>ého roku</w:t>
      </w:r>
      <w:r w:rsidR="002E675B">
        <w:rPr>
          <w:sz w:val="24"/>
          <w:szCs w:val="24"/>
        </w:rPr>
        <w:t xml:space="preserve"> </w:t>
      </w:r>
      <w:r w:rsidR="00BB1A1E">
        <w:rPr>
          <w:sz w:val="24"/>
          <w:szCs w:val="24"/>
        </w:rPr>
        <w:t xml:space="preserve">mají občané, kteří se </w:t>
      </w:r>
      <w:r>
        <w:rPr>
          <w:sz w:val="24"/>
          <w:szCs w:val="24"/>
        </w:rPr>
        <w:t xml:space="preserve">dosud nepřihlásili </w:t>
      </w:r>
      <w:r w:rsidR="00BB1A1E">
        <w:rPr>
          <w:sz w:val="24"/>
          <w:szCs w:val="24"/>
        </w:rPr>
        <w:t>k</w:t>
      </w:r>
      <w:r w:rsidR="00621DB9">
        <w:rPr>
          <w:sz w:val="24"/>
          <w:szCs w:val="24"/>
        </w:rPr>
        <w:t xml:space="preserve"> </w:t>
      </w:r>
      <w:r w:rsidR="008D3E48">
        <w:rPr>
          <w:sz w:val="24"/>
          <w:szCs w:val="24"/>
        </w:rPr>
        <w:t>placení daně z</w:t>
      </w:r>
      <w:r w:rsidR="00621DB9">
        <w:rPr>
          <w:sz w:val="24"/>
          <w:szCs w:val="24"/>
        </w:rPr>
        <w:t xml:space="preserve"> </w:t>
      </w:r>
      <w:r w:rsidR="008D3E48">
        <w:rPr>
          <w:sz w:val="24"/>
          <w:szCs w:val="24"/>
        </w:rPr>
        <w:t xml:space="preserve">nemovitých věcí prostřednictvím </w:t>
      </w:r>
      <w:r w:rsidR="00BB1A1E">
        <w:rPr>
          <w:sz w:val="24"/>
          <w:szCs w:val="24"/>
        </w:rPr>
        <w:t> SIPO, další možnost, jak získat informace nutné k placení daně z nemovitých věcí</w:t>
      </w:r>
      <w:r w:rsidR="00961A25">
        <w:rPr>
          <w:sz w:val="24"/>
          <w:szCs w:val="24"/>
        </w:rPr>
        <w:t>, a to</w:t>
      </w:r>
      <w:r w:rsidR="008372EC">
        <w:rPr>
          <w:sz w:val="24"/>
          <w:szCs w:val="24"/>
        </w:rPr>
        <w:t xml:space="preserve"> zasláním</w:t>
      </w:r>
      <w:r w:rsidR="0044179E">
        <w:rPr>
          <w:sz w:val="24"/>
          <w:szCs w:val="24"/>
        </w:rPr>
        <w:t xml:space="preserve"> </w:t>
      </w:r>
      <w:r w:rsidR="00961A25">
        <w:rPr>
          <w:sz w:val="24"/>
          <w:szCs w:val="24"/>
        </w:rPr>
        <w:t>e-mail</w:t>
      </w:r>
      <w:r w:rsidR="008372EC">
        <w:rPr>
          <w:sz w:val="24"/>
          <w:szCs w:val="24"/>
        </w:rPr>
        <w:t>e</w:t>
      </w:r>
      <w:r w:rsidR="008372EC" w:rsidRPr="008F23BE">
        <w:rPr>
          <w:sz w:val="24"/>
          <w:szCs w:val="24"/>
        </w:rPr>
        <w:t>m</w:t>
      </w:r>
      <w:r w:rsidR="00BB1A1E" w:rsidRPr="008F23BE">
        <w:rPr>
          <w:sz w:val="24"/>
          <w:szCs w:val="24"/>
        </w:rPr>
        <w:t xml:space="preserve">.  </w:t>
      </w:r>
    </w:p>
    <w:p w:rsidR="008D3E48" w:rsidRPr="00CE763C" w:rsidRDefault="008D3E48" w:rsidP="00F268E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="00BB1A1E" w:rsidRPr="00905090">
        <w:rPr>
          <w:b/>
          <w:sz w:val="24"/>
          <w:szCs w:val="24"/>
        </w:rPr>
        <w:t>a</w:t>
      </w:r>
      <w:r w:rsidR="00961A25" w:rsidRPr="00905090">
        <w:rPr>
          <w:b/>
          <w:sz w:val="24"/>
          <w:szCs w:val="24"/>
        </w:rPr>
        <w:t xml:space="preserve"> základě</w:t>
      </w:r>
      <w:r w:rsidR="00BB1A1E" w:rsidRPr="00905090">
        <w:rPr>
          <w:b/>
          <w:sz w:val="24"/>
          <w:szCs w:val="24"/>
        </w:rPr>
        <w:t xml:space="preserve"> žádost</w:t>
      </w:r>
      <w:r w:rsidR="00961A25" w:rsidRPr="00905090">
        <w:rPr>
          <w:b/>
          <w:sz w:val="24"/>
          <w:szCs w:val="24"/>
        </w:rPr>
        <w:t xml:space="preserve">i, </w:t>
      </w:r>
      <w:r w:rsidR="00A95979">
        <w:rPr>
          <w:b/>
          <w:sz w:val="24"/>
          <w:szCs w:val="24"/>
        </w:rPr>
        <w:t xml:space="preserve">která byla </w:t>
      </w:r>
      <w:r w:rsidR="008F23BE">
        <w:rPr>
          <w:b/>
          <w:sz w:val="24"/>
          <w:szCs w:val="24"/>
        </w:rPr>
        <w:t xml:space="preserve">v minulosti </w:t>
      </w:r>
      <w:r w:rsidR="00A95979">
        <w:rPr>
          <w:b/>
          <w:sz w:val="24"/>
          <w:szCs w:val="24"/>
        </w:rPr>
        <w:t xml:space="preserve">podána </w:t>
      </w:r>
      <w:r w:rsidR="002E675B">
        <w:rPr>
          <w:b/>
          <w:sz w:val="24"/>
          <w:szCs w:val="24"/>
        </w:rPr>
        <w:t>občanem</w:t>
      </w:r>
      <w:r>
        <w:rPr>
          <w:b/>
          <w:sz w:val="24"/>
          <w:szCs w:val="24"/>
        </w:rPr>
        <w:t>, který je popl</w:t>
      </w:r>
      <w:r w:rsidR="008F23BE">
        <w:rPr>
          <w:b/>
          <w:sz w:val="24"/>
          <w:szCs w:val="24"/>
        </w:rPr>
        <w:t xml:space="preserve">atníkem daně z nemovitých věcí </w:t>
      </w:r>
      <w:r w:rsidR="00654708">
        <w:rPr>
          <w:b/>
          <w:sz w:val="24"/>
          <w:szCs w:val="24"/>
        </w:rPr>
        <w:t>nebo</w:t>
      </w:r>
      <w:r w:rsidR="008F23BE">
        <w:rPr>
          <w:b/>
          <w:sz w:val="24"/>
          <w:szCs w:val="24"/>
        </w:rPr>
        <w:t xml:space="preserve"> na základě žádosti, která </w:t>
      </w:r>
      <w:r w:rsidR="00A95979">
        <w:rPr>
          <w:b/>
          <w:sz w:val="24"/>
          <w:szCs w:val="24"/>
        </w:rPr>
        <w:t>bude</w:t>
      </w:r>
      <w:r w:rsidR="00C94EEC">
        <w:rPr>
          <w:b/>
          <w:sz w:val="24"/>
          <w:szCs w:val="24"/>
        </w:rPr>
        <w:t xml:space="preserve"> občanem</w:t>
      </w:r>
      <w:r w:rsidR="00A95979">
        <w:rPr>
          <w:b/>
          <w:sz w:val="24"/>
          <w:szCs w:val="24"/>
        </w:rPr>
        <w:t xml:space="preserve"> podána</w:t>
      </w:r>
      <w:r w:rsidR="00654708">
        <w:rPr>
          <w:b/>
          <w:sz w:val="24"/>
          <w:szCs w:val="24"/>
        </w:rPr>
        <w:t xml:space="preserve"> </w:t>
      </w:r>
      <w:r w:rsidR="008F23BE">
        <w:rPr>
          <w:b/>
          <w:sz w:val="24"/>
          <w:szCs w:val="24"/>
        </w:rPr>
        <w:t xml:space="preserve">finančnímu úřadu </w:t>
      </w:r>
      <w:r w:rsidR="00961A25" w:rsidRPr="00905090">
        <w:rPr>
          <w:b/>
          <w:sz w:val="24"/>
          <w:szCs w:val="24"/>
        </w:rPr>
        <w:t xml:space="preserve">nejpozději do 15. března </w:t>
      </w:r>
      <w:r w:rsidR="00A95979">
        <w:rPr>
          <w:b/>
          <w:sz w:val="24"/>
          <w:szCs w:val="24"/>
        </w:rPr>
        <w:t>tohoto roku</w:t>
      </w:r>
      <w:r w:rsidR="00961A25" w:rsidRPr="00905090">
        <w:rPr>
          <w:b/>
          <w:sz w:val="24"/>
          <w:szCs w:val="24"/>
        </w:rPr>
        <w:t>,</w:t>
      </w:r>
      <w:r w:rsidR="002E675B">
        <w:rPr>
          <w:sz w:val="24"/>
          <w:szCs w:val="24"/>
        </w:rPr>
        <w:t xml:space="preserve"> </w:t>
      </w:r>
      <w:r w:rsidR="008F23BE">
        <w:rPr>
          <w:sz w:val="24"/>
          <w:szCs w:val="24"/>
        </w:rPr>
        <w:t xml:space="preserve">bude občanovi doručen </w:t>
      </w:r>
      <w:r>
        <w:rPr>
          <w:sz w:val="24"/>
          <w:szCs w:val="24"/>
        </w:rPr>
        <w:t xml:space="preserve">místo </w:t>
      </w:r>
      <w:r w:rsidRPr="00CE763C">
        <w:rPr>
          <w:sz w:val="24"/>
          <w:szCs w:val="24"/>
        </w:rPr>
        <w:t>složenky</w:t>
      </w:r>
      <w:r w:rsidR="00961A25" w:rsidRPr="00CE763C">
        <w:rPr>
          <w:sz w:val="24"/>
          <w:szCs w:val="24"/>
        </w:rPr>
        <w:t xml:space="preserve"> </w:t>
      </w:r>
      <w:r w:rsidR="00961A25" w:rsidRPr="00CE763C">
        <w:rPr>
          <w:b/>
          <w:sz w:val="24"/>
          <w:szCs w:val="24"/>
        </w:rPr>
        <w:t xml:space="preserve">e-mail s informacemi </w:t>
      </w:r>
      <w:r w:rsidR="00905090" w:rsidRPr="00CE763C">
        <w:rPr>
          <w:b/>
          <w:sz w:val="24"/>
          <w:szCs w:val="24"/>
        </w:rPr>
        <w:t xml:space="preserve">potřebnými </w:t>
      </w:r>
      <w:r w:rsidR="00EF094B" w:rsidRPr="00CE763C">
        <w:rPr>
          <w:b/>
          <w:sz w:val="24"/>
          <w:szCs w:val="24"/>
        </w:rPr>
        <w:t>pro</w:t>
      </w:r>
      <w:r w:rsidR="00961A25" w:rsidRPr="00CE763C">
        <w:rPr>
          <w:b/>
          <w:sz w:val="24"/>
          <w:szCs w:val="24"/>
        </w:rPr>
        <w:t xml:space="preserve"> placení daně</w:t>
      </w:r>
      <w:r w:rsidR="00961A25" w:rsidRPr="00CE763C">
        <w:rPr>
          <w:sz w:val="24"/>
          <w:szCs w:val="24"/>
        </w:rPr>
        <w:t xml:space="preserve"> z nemovitých věcí</w:t>
      </w:r>
      <w:r w:rsidRPr="00CE763C">
        <w:rPr>
          <w:sz w:val="24"/>
          <w:szCs w:val="24"/>
        </w:rPr>
        <w:t>.</w:t>
      </w:r>
    </w:p>
    <w:p w:rsidR="008372EC" w:rsidRDefault="008D3E48" w:rsidP="00F268EE">
      <w:pPr>
        <w:jc w:val="both"/>
        <w:rPr>
          <w:sz w:val="24"/>
          <w:szCs w:val="24"/>
        </w:rPr>
      </w:pPr>
      <w:r w:rsidRPr="00CE763C">
        <w:rPr>
          <w:sz w:val="24"/>
          <w:szCs w:val="24"/>
        </w:rPr>
        <w:t>Informace doručené e-mailem obsahují také QR kód</w:t>
      </w:r>
      <w:r w:rsidR="002E675B" w:rsidRPr="00CE763C">
        <w:rPr>
          <w:sz w:val="24"/>
          <w:szCs w:val="24"/>
        </w:rPr>
        <w:t xml:space="preserve">, </w:t>
      </w:r>
      <w:r w:rsidRPr="00CE763C">
        <w:rPr>
          <w:sz w:val="24"/>
          <w:szCs w:val="24"/>
        </w:rPr>
        <w:t xml:space="preserve">pomocí kterého </w:t>
      </w:r>
      <w:r w:rsidR="008D23AA">
        <w:rPr>
          <w:sz w:val="24"/>
          <w:szCs w:val="24"/>
        </w:rPr>
        <w:t>lze</w:t>
      </w:r>
      <w:r w:rsidR="002E675B" w:rsidRPr="00CE763C">
        <w:rPr>
          <w:sz w:val="24"/>
          <w:szCs w:val="24"/>
        </w:rPr>
        <w:t xml:space="preserve"> daň z nemovitých věcí</w:t>
      </w:r>
      <w:r w:rsidR="00CE763C" w:rsidRPr="00CE763C">
        <w:rPr>
          <w:sz w:val="24"/>
          <w:szCs w:val="24"/>
        </w:rPr>
        <w:t xml:space="preserve"> ihned</w:t>
      </w:r>
      <w:r w:rsidR="002E675B" w:rsidRPr="00CE763C">
        <w:rPr>
          <w:sz w:val="24"/>
          <w:szCs w:val="24"/>
        </w:rPr>
        <w:t xml:space="preserve"> zaplatit</w:t>
      </w:r>
      <w:r w:rsidR="00386EAE">
        <w:rPr>
          <w:sz w:val="24"/>
          <w:szCs w:val="24"/>
        </w:rPr>
        <w:t xml:space="preserve"> přes internetové bankovnictví nebo pomocí mobilních platebních aplikací</w:t>
      </w:r>
      <w:r w:rsidR="00961A25" w:rsidRPr="00CE763C">
        <w:rPr>
          <w:sz w:val="24"/>
          <w:szCs w:val="24"/>
        </w:rPr>
        <w:t>.</w:t>
      </w:r>
      <w:r w:rsidR="008372EC">
        <w:rPr>
          <w:sz w:val="24"/>
          <w:szCs w:val="24"/>
        </w:rPr>
        <w:t xml:space="preserve"> Tímto způsobem placení se </w:t>
      </w:r>
      <w:r w:rsidR="00C94EEC">
        <w:rPr>
          <w:sz w:val="24"/>
          <w:szCs w:val="24"/>
        </w:rPr>
        <w:t>na minimum</w:t>
      </w:r>
      <w:r w:rsidR="008372EC">
        <w:rPr>
          <w:sz w:val="24"/>
          <w:szCs w:val="24"/>
        </w:rPr>
        <w:t xml:space="preserve"> snižuje riziko vzniku chyby v psaní při ručním zadávání platebního příkazu, a tím</w:t>
      </w:r>
      <w:r w:rsidR="00C94EEC">
        <w:rPr>
          <w:sz w:val="24"/>
          <w:szCs w:val="24"/>
        </w:rPr>
        <w:t xml:space="preserve"> se snižuje </w:t>
      </w:r>
      <w:r w:rsidR="008372EC">
        <w:rPr>
          <w:sz w:val="24"/>
          <w:szCs w:val="24"/>
        </w:rPr>
        <w:t xml:space="preserve">riziko nesprávně provedené platby. </w:t>
      </w:r>
      <w:r w:rsidR="00EF094B" w:rsidRPr="00CE763C">
        <w:rPr>
          <w:sz w:val="24"/>
          <w:szCs w:val="24"/>
        </w:rPr>
        <w:t xml:space="preserve"> </w:t>
      </w:r>
    </w:p>
    <w:p w:rsidR="00111830" w:rsidRDefault="002E675B" w:rsidP="00F268EE">
      <w:pPr>
        <w:jc w:val="both"/>
        <w:rPr>
          <w:sz w:val="24"/>
          <w:szCs w:val="24"/>
        </w:rPr>
      </w:pPr>
      <w:r w:rsidRPr="00CE763C">
        <w:rPr>
          <w:sz w:val="24"/>
          <w:szCs w:val="24"/>
        </w:rPr>
        <w:t>P</w:t>
      </w:r>
      <w:r w:rsidR="00CE763C" w:rsidRPr="00CE763C">
        <w:rPr>
          <w:sz w:val="24"/>
          <w:szCs w:val="24"/>
        </w:rPr>
        <w:t xml:space="preserve">okud občan požádá o </w:t>
      </w:r>
      <w:r w:rsidR="00386EAE">
        <w:rPr>
          <w:sz w:val="24"/>
          <w:szCs w:val="24"/>
        </w:rPr>
        <w:t>tuto službu</w:t>
      </w:r>
      <w:r w:rsidR="00C94EEC">
        <w:rPr>
          <w:sz w:val="24"/>
          <w:szCs w:val="24"/>
        </w:rPr>
        <w:t>, nebude</w:t>
      </w:r>
      <w:r w:rsidR="00CE763C" w:rsidRPr="00CE763C">
        <w:rPr>
          <w:sz w:val="24"/>
          <w:szCs w:val="24"/>
        </w:rPr>
        <w:t xml:space="preserve"> mu již </w:t>
      </w:r>
      <w:r w:rsidR="00CE763C">
        <w:rPr>
          <w:sz w:val="24"/>
          <w:szCs w:val="24"/>
        </w:rPr>
        <w:t>do poštovní schránky</w:t>
      </w:r>
      <w:r w:rsidR="0092494E" w:rsidRPr="00CE763C">
        <w:rPr>
          <w:sz w:val="24"/>
          <w:szCs w:val="24"/>
        </w:rPr>
        <w:t xml:space="preserve"> doručována daňová složenka</w:t>
      </w:r>
      <w:r w:rsidR="00CE763C" w:rsidRPr="00CE763C">
        <w:rPr>
          <w:sz w:val="24"/>
          <w:szCs w:val="24"/>
        </w:rPr>
        <w:t xml:space="preserve">. </w:t>
      </w:r>
      <w:r w:rsidRPr="00CE763C">
        <w:rPr>
          <w:sz w:val="24"/>
          <w:szCs w:val="24"/>
        </w:rPr>
        <w:t>Více informací k</w:t>
      </w:r>
      <w:r w:rsidR="00621DB9">
        <w:rPr>
          <w:sz w:val="24"/>
          <w:szCs w:val="24"/>
        </w:rPr>
        <w:t xml:space="preserve"> </w:t>
      </w:r>
      <w:r w:rsidR="008D23AA">
        <w:rPr>
          <w:sz w:val="24"/>
          <w:szCs w:val="24"/>
        </w:rPr>
        <w:t xml:space="preserve">aktivování </w:t>
      </w:r>
      <w:r w:rsidR="00CE763C">
        <w:rPr>
          <w:sz w:val="24"/>
          <w:szCs w:val="24"/>
        </w:rPr>
        <w:t>služby</w:t>
      </w:r>
      <w:r w:rsidR="00386EAE">
        <w:rPr>
          <w:sz w:val="24"/>
          <w:szCs w:val="24"/>
        </w:rPr>
        <w:t xml:space="preserve"> včetně tiskopisu žádosti</w:t>
      </w:r>
      <w:r w:rsidRPr="00CE763C"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>je zveřejněno</w:t>
      </w:r>
      <w:r w:rsidR="00621DB9">
        <w:rPr>
          <w:sz w:val="24"/>
          <w:szCs w:val="24"/>
        </w:rPr>
        <w:t xml:space="preserve"> na internetových stránkách </w:t>
      </w:r>
      <w:hyperlink r:id="rId12" w:history="1">
        <w:r w:rsidR="00905090" w:rsidRPr="007C4A06">
          <w:rPr>
            <w:rStyle w:val="Hypertextovodkaz"/>
            <w:sz w:val="24"/>
            <w:szCs w:val="24"/>
          </w:rPr>
          <w:t>www.financnisprava.cz</w:t>
        </w:r>
      </w:hyperlink>
      <w:r w:rsidR="00905090">
        <w:rPr>
          <w:sz w:val="24"/>
          <w:szCs w:val="24"/>
        </w:rPr>
        <w:t>.</w:t>
      </w:r>
    </w:p>
    <w:p w:rsidR="00905090" w:rsidRPr="009D49FE" w:rsidRDefault="00905090" w:rsidP="00F268EE">
      <w:pPr>
        <w:jc w:val="both"/>
        <w:rPr>
          <w:sz w:val="24"/>
          <w:szCs w:val="24"/>
        </w:rPr>
      </w:pPr>
    </w:p>
    <w:p w:rsidR="00641FB6" w:rsidRPr="0063446B" w:rsidRDefault="009F6007" w:rsidP="00641FB6">
      <w:pPr>
        <w:rPr>
          <w:sz w:val="24"/>
          <w:szCs w:val="24"/>
        </w:rPr>
      </w:pPr>
      <w:r w:rsidRPr="0063446B">
        <w:rPr>
          <w:sz w:val="24"/>
          <w:szCs w:val="24"/>
        </w:rPr>
        <w:t xml:space="preserve">V Ostravě </w:t>
      </w:r>
      <w:r w:rsidR="00641FB6" w:rsidRPr="0063446B">
        <w:rPr>
          <w:sz w:val="24"/>
          <w:szCs w:val="24"/>
        </w:rPr>
        <w:t>dne</w:t>
      </w:r>
      <w:r w:rsidR="00516638">
        <w:rPr>
          <w:sz w:val="24"/>
          <w:szCs w:val="24"/>
        </w:rPr>
        <w:t xml:space="preserve"> </w:t>
      </w:r>
      <w:r w:rsidR="00176E08">
        <w:rPr>
          <w:sz w:val="24"/>
          <w:szCs w:val="24"/>
        </w:rPr>
        <w:t>7</w:t>
      </w:r>
      <w:r w:rsidR="00EF094B">
        <w:rPr>
          <w:sz w:val="24"/>
          <w:szCs w:val="24"/>
        </w:rPr>
        <w:t>.</w:t>
      </w:r>
      <w:r w:rsidR="00176E08">
        <w:rPr>
          <w:sz w:val="24"/>
          <w:szCs w:val="24"/>
        </w:rPr>
        <w:t>1</w:t>
      </w:r>
      <w:bookmarkStart w:id="0" w:name="_GoBack"/>
      <w:bookmarkEnd w:id="0"/>
      <w:r w:rsidR="00EF094B">
        <w:rPr>
          <w:sz w:val="24"/>
          <w:szCs w:val="24"/>
        </w:rPr>
        <w:t>. 201</w:t>
      </w:r>
      <w:r w:rsidR="00230DEE">
        <w:rPr>
          <w:sz w:val="24"/>
          <w:szCs w:val="24"/>
        </w:rPr>
        <w:t>9</w:t>
      </w:r>
    </w:p>
    <w:p w:rsidR="00641FB6" w:rsidRPr="0063446B" w:rsidRDefault="00641FB6" w:rsidP="0063446B">
      <w:pPr>
        <w:spacing w:after="0" w:line="240" w:lineRule="auto"/>
        <w:rPr>
          <w:b/>
          <w:sz w:val="24"/>
          <w:szCs w:val="24"/>
        </w:rPr>
      </w:pPr>
      <w:r w:rsidRPr="0063446B">
        <w:rPr>
          <w:b/>
          <w:sz w:val="24"/>
          <w:szCs w:val="24"/>
        </w:rPr>
        <w:t xml:space="preserve">Ing. Petra </w:t>
      </w:r>
      <w:r w:rsidR="009F6007" w:rsidRPr="0063446B">
        <w:rPr>
          <w:b/>
          <w:sz w:val="24"/>
          <w:szCs w:val="24"/>
        </w:rPr>
        <w:t>Homolová</w:t>
      </w:r>
      <w:r w:rsidRPr="0063446B">
        <w:rPr>
          <w:b/>
          <w:sz w:val="24"/>
          <w:szCs w:val="24"/>
        </w:rPr>
        <w:tab/>
      </w:r>
      <w:r w:rsidRPr="0063446B">
        <w:rPr>
          <w:b/>
          <w:sz w:val="24"/>
          <w:szCs w:val="24"/>
        </w:rPr>
        <w:tab/>
      </w:r>
      <w:r w:rsidRPr="0063446B">
        <w:rPr>
          <w:b/>
          <w:sz w:val="24"/>
          <w:szCs w:val="24"/>
        </w:rPr>
        <w:tab/>
      </w:r>
      <w:r w:rsidRPr="0063446B">
        <w:rPr>
          <w:b/>
          <w:sz w:val="24"/>
          <w:szCs w:val="24"/>
        </w:rPr>
        <w:tab/>
      </w:r>
      <w:r w:rsidRPr="0063446B">
        <w:rPr>
          <w:b/>
          <w:sz w:val="24"/>
          <w:szCs w:val="24"/>
        </w:rPr>
        <w:tab/>
      </w:r>
      <w:r w:rsidRPr="0063446B">
        <w:rPr>
          <w:b/>
          <w:sz w:val="24"/>
          <w:szCs w:val="24"/>
        </w:rPr>
        <w:tab/>
        <w:t xml:space="preserve"> </w:t>
      </w:r>
    </w:p>
    <w:p w:rsidR="00641FB6" w:rsidRPr="0063446B" w:rsidRDefault="009F6007" w:rsidP="0063446B">
      <w:pPr>
        <w:spacing w:after="0" w:line="240" w:lineRule="auto"/>
        <w:rPr>
          <w:b/>
          <w:sz w:val="24"/>
          <w:szCs w:val="24"/>
        </w:rPr>
      </w:pPr>
      <w:r w:rsidRPr="0063446B">
        <w:rPr>
          <w:b/>
          <w:sz w:val="24"/>
          <w:szCs w:val="24"/>
        </w:rPr>
        <w:t>tisková mluvčí</w:t>
      </w:r>
      <w:r w:rsidR="00B27B0D">
        <w:rPr>
          <w:b/>
          <w:sz w:val="24"/>
          <w:szCs w:val="24"/>
        </w:rPr>
        <w:t xml:space="preserve"> finančního úřadu</w:t>
      </w:r>
    </w:p>
    <w:p w:rsidR="00E8152A" w:rsidRDefault="00E8152A" w:rsidP="0063446B">
      <w:pPr>
        <w:spacing w:after="0" w:line="240" w:lineRule="auto"/>
        <w:rPr>
          <w:b/>
        </w:rPr>
      </w:pPr>
    </w:p>
    <w:p w:rsidR="009F6007" w:rsidRPr="009F6007" w:rsidRDefault="009F6007" w:rsidP="00641FB6">
      <w:pPr>
        <w:spacing w:after="0" w:line="360" w:lineRule="auto"/>
        <w:rPr>
          <w:b/>
        </w:rPr>
      </w:pPr>
    </w:p>
    <w:p w:rsidR="00641FB6" w:rsidRDefault="00641FB6" w:rsidP="00D4104C">
      <w:pPr>
        <w:spacing w:after="0" w:line="360" w:lineRule="auto"/>
        <w:jc w:val="center"/>
      </w:pPr>
    </w:p>
    <w:sectPr w:rsidR="0064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8F7"/>
    <w:multiLevelType w:val="hybridMultilevel"/>
    <w:tmpl w:val="DB9EFEE0"/>
    <w:lvl w:ilvl="0" w:tplc="F25EC7A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67821FF"/>
    <w:multiLevelType w:val="hybridMultilevel"/>
    <w:tmpl w:val="20BE918A"/>
    <w:lvl w:ilvl="0" w:tplc="6C6E4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B6"/>
    <w:rsid w:val="0000193F"/>
    <w:rsid w:val="0003160B"/>
    <w:rsid w:val="00031722"/>
    <w:rsid w:val="00057CF9"/>
    <w:rsid w:val="000729BE"/>
    <w:rsid w:val="00074F7B"/>
    <w:rsid w:val="000A265A"/>
    <w:rsid w:val="000D1EFF"/>
    <w:rsid w:val="000F260E"/>
    <w:rsid w:val="000F70FA"/>
    <w:rsid w:val="00103F1B"/>
    <w:rsid w:val="00106919"/>
    <w:rsid w:val="00111830"/>
    <w:rsid w:val="00142BBB"/>
    <w:rsid w:val="00145253"/>
    <w:rsid w:val="00176E08"/>
    <w:rsid w:val="00180B24"/>
    <w:rsid w:val="001A1F41"/>
    <w:rsid w:val="001B4C23"/>
    <w:rsid w:val="001B7F2D"/>
    <w:rsid w:val="001D6567"/>
    <w:rsid w:val="001D7EB1"/>
    <w:rsid w:val="001F6FFB"/>
    <w:rsid w:val="00211A34"/>
    <w:rsid w:val="00211EAB"/>
    <w:rsid w:val="00230DEE"/>
    <w:rsid w:val="00231393"/>
    <w:rsid w:val="00241E3F"/>
    <w:rsid w:val="0026375E"/>
    <w:rsid w:val="002A54AD"/>
    <w:rsid w:val="002B26B7"/>
    <w:rsid w:val="002E007E"/>
    <w:rsid w:val="002E675B"/>
    <w:rsid w:val="003020FE"/>
    <w:rsid w:val="00316CED"/>
    <w:rsid w:val="00333031"/>
    <w:rsid w:val="00333EA8"/>
    <w:rsid w:val="00336DC5"/>
    <w:rsid w:val="0035388B"/>
    <w:rsid w:val="00373772"/>
    <w:rsid w:val="00373992"/>
    <w:rsid w:val="00386EAE"/>
    <w:rsid w:val="00394DA2"/>
    <w:rsid w:val="003B78DB"/>
    <w:rsid w:val="0044179E"/>
    <w:rsid w:val="004548DE"/>
    <w:rsid w:val="00472E3C"/>
    <w:rsid w:val="004A0BF6"/>
    <w:rsid w:val="004B0C55"/>
    <w:rsid w:val="004D116D"/>
    <w:rsid w:val="004F2B67"/>
    <w:rsid w:val="00516638"/>
    <w:rsid w:val="005560EF"/>
    <w:rsid w:val="005942E9"/>
    <w:rsid w:val="0059603D"/>
    <w:rsid w:val="005B39E6"/>
    <w:rsid w:val="005C65FB"/>
    <w:rsid w:val="005E72A1"/>
    <w:rsid w:val="005F3ACC"/>
    <w:rsid w:val="00621DB9"/>
    <w:rsid w:val="0063446B"/>
    <w:rsid w:val="00636698"/>
    <w:rsid w:val="00641FB6"/>
    <w:rsid w:val="00654708"/>
    <w:rsid w:val="00662AD9"/>
    <w:rsid w:val="0067534C"/>
    <w:rsid w:val="006A3D63"/>
    <w:rsid w:val="006A5350"/>
    <w:rsid w:val="006B0503"/>
    <w:rsid w:val="0070304E"/>
    <w:rsid w:val="00710DC1"/>
    <w:rsid w:val="007264B5"/>
    <w:rsid w:val="007362C3"/>
    <w:rsid w:val="007454F7"/>
    <w:rsid w:val="0079324A"/>
    <w:rsid w:val="007973DE"/>
    <w:rsid w:val="007E15A2"/>
    <w:rsid w:val="007F0911"/>
    <w:rsid w:val="00802F53"/>
    <w:rsid w:val="00835FAF"/>
    <w:rsid w:val="008372EC"/>
    <w:rsid w:val="0084180E"/>
    <w:rsid w:val="00857D88"/>
    <w:rsid w:val="00886A92"/>
    <w:rsid w:val="008922DF"/>
    <w:rsid w:val="00897CE7"/>
    <w:rsid w:val="008A1723"/>
    <w:rsid w:val="008B0F9F"/>
    <w:rsid w:val="008B6749"/>
    <w:rsid w:val="008C3754"/>
    <w:rsid w:val="008D23AA"/>
    <w:rsid w:val="008D3E48"/>
    <w:rsid w:val="008F23BE"/>
    <w:rsid w:val="008F36B6"/>
    <w:rsid w:val="009008ED"/>
    <w:rsid w:val="00901A6C"/>
    <w:rsid w:val="00905090"/>
    <w:rsid w:val="009119D2"/>
    <w:rsid w:val="0092494E"/>
    <w:rsid w:val="00950C97"/>
    <w:rsid w:val="00950FDC"/>
    <w:rsid w:val="00961A25"/>
    <w:rsid w:val="00962C73"/>
    <w:rsid w:val="009637F5"/>
    <w:rsid w:val="0097526A"/>
    <w:rsid w:val="009B399F"/>
    <w:rsid w:val="009C1015"/>
    <w:rsid w:val="009C626C"/>
    <w:rsid w:val="009C638E"/>
    <w:rsid w:val="009D49FE"/>
    <w:rsid w:val="009E1B76"/>
    <w:rsid w:val="009E527E"/>
    <w:rsid w:val="009F1C0B"/>
    <w:rsid w:val="009F6007"/>
    <w:rsid w:val="00A1433C"/>
    <w:rsid w:val="00A51BE2"/>
    <w:rsid w:val="00A641C1"/>
    <w:rsid w:val="00A71C5E"/>
    <w:rsid w:val="00A72037"/>
    <w:rsid w:val="00A757E7"/>
    <w:rsid w:val="00A873D0"/>
    <w:rsid w:val="00A95979"/>
    <w:rsid w:val="00A959DE"/>
    <w:rsid w:val="00AA2A51"/>
    <w:rsid w:val="00AA39B8"/>
    <w:rsid w:val="00AA7516"/>
    <w:rsid w:val="00B1791E"/>
    <w:rsid w:val="00B27B0D"/>
    <w:rsid w:val="00B51A7C"/>
    <w:rsid w:val="00B521BE"/>
    <w:rsid w:val="00B73726"/>
    <w:rsid w:val="00B85F09"/>
    <w:rsid w:val="00B87E4C"/>
    <w:rsid w:val="00BB1A1E"/>
    <w:rsid w:val="00BF1228"/>
    <w:rsid w:val="00C13936"/>
    <w:rsid w:val="00C46265"/>
    <w:rsid w:val="00C74A14"/>
    <w:rsid w:val="00C94EEC"/>
    <w:rsid w:val="00CB1681"/>
    <w:rsid w:val="00CC04DC"/>
    <w:rsid w:val="00CE763C"/>
    <w:rsid w:val="00CF552E"/>
    <w:rsid w:val="00D4104C"/>
    <w:rsid w:val="00D923B6"/>
    <w:rsid w:val="00D97573"/>
    <w:rsid w:val="00DA38E7"/>
    <w:rsid w:val="00DA6D5C"/>
    <w:rsid w:val="00DC5AD6"/>
    <w:rsid w:val="00E303EA"/>
    <w:rsid w:val="00E36E10"/>
    <w:rsid w:val="00E405F7"/>
    <w:rsid w:val="00E55C01"/>
    <w:rsid w:val="00E72859"/>
    <w:rsid w:val="00E8152A"/>
    <w:rsid w:val="00E96F57"/>
    <w:rsid w:val="00EA1D60"/>
    <w:rsid w:val="00EC6BFF"/>
    <w:rsid w:val="00EC6D3F"/>
    <w:rsid w:val="00ED49C4"/>
    <w:rsid w:val="00EF094B"/>
    <w:rsid w:val="00F0535D"/>
    <w:rsid w:val="00F06CBF"/>
    <w:rsid w:val="00F12B29"/>
    <w:rsid w:val="00F268EE"/>
    <w:rsid w:val="00F32662"/>
    <w:rsid w:val="00F37E26"/>
    <w:rsid w:val="00F4774C"/>
    <w:rsid w:val="00F55E5B"/>
    <w:rsid w:val="00F65A3D"/>
    <w:rsid w:val="00FB2AF6"/>
    <w:rsid w:val="00FB5FFA"/>
    <w:rsid w:val="00FC2667"/>
    <w:rsid w:val="00FD02EE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1F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41FB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41F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FB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71C5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3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1F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41FB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41F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FB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71C5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3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eelektronicky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nancnisprava.cz" TargetMode="External"/><Relationship Id="rId12" Type="http://schemas.openxmlformats.org/officeDocument/2006/relationships/hyperlink" Target="http://www.financnisp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financnisprava.cz/sip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nancnispra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eelektronick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Petlachová Petra Ing. (FÚ pro Moravskoslezský kraj)</dc:creator>
  <cp:lastModifiedBy>Homolová Petra Ing. (FÚ pro Moravskoslezský kraj)</cp:lastModifiedBy>
  <cp:revision>2</cp:revision>
  <cp:lastPrinted>2017-01-10T10:49:00Z</cp:lastPrinted>
  <dcterms:created xsi:type="dcterms:W3CDTF">2019-01-07T09:51:00Z</dcterms:created>
  <dcterms:modified xsi:type="dcterms:W3CDTF">2019-01-07T09:51:00Z</dcterms:modified>
</cp:coreProperties>
</file>