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30C" w:rsidRDefault="00F0030C" w:rsidP="000A0BAC">
      <w:pPr>
        <w:pStyle w:val="Zhlav"/>
        <w:tabs>
          <w:tab w:val="clear" w:pos="4536"/>
          <w:tab w:val="clear" w:pos="9072"/>
        </w:tabs>
        <w:spacing w:line="360" w:lineRule="auto"/>
        <w:rPr>
          <w:noProof/>
        </w:rPr>
      </w:pPr>
    </w:p>
    <w:p w:rsidR="00F0030C" w:rsidRDefault="00F0030C" w:rsidP="000A0BAC">
      <w:pPr>
        <w:pStyle w:val="Zhlav"/>
        <w:tabs>
          <w:tab w:val="clear" w:pos="4536"/>
          <w:tab w:val="clear" w:pos="9072"/>
        </w:tabs>
        <w:spacing w:line="360" w:lineRule="auto"/>
        <w:rPr>
          <w:noProof/>
        </w:rPr>
      </w:pPr>
    </w:p>
    <w:p w:rsidR="00944561" w:rsidRPr="00BC4596" w:rsidRDefault="00AD36A5" w:rsidP="000A0BAC">
      <w:pPr>
        <w:rPr>
          <w:b/>
          <w:bCs/>
          <w:i/>
          <w:iCs/>
          <w:sz w:val="32"/>
          <w:szCs w:val="32"/>
        </w:rPr>
      </w:pPr>
      <w:r>
        <w:rPr>
          <w:b/>
          <w:sz w:val="32"/>
          <w:szCs w:val="32"/>
        </w:rPr>
        <w:t>Předejděte sousedským sporům. Nechte si napustit bazén rychle a pohodlně!</w:t>
      </w:r>
      <w:r w:rsidR="00BC4596" w:rsidRPr="00BC4596">
        <w:rPr>
          <w:b/>
          <w:sz w:val="32"/>
          <w:szCs w:val="32"/>
        </w:rPr>
        <w:br/>
      </w:r>
    </w:p>
    <w:p w:rsidR="00BC4596" w:rsidRPr="00BC4596" w:rsidRDefault="00AD36A5" w:rsidP="00BC4596">
      <w:pPr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Než omezovat sousedy, když napouštíte bazén ze sítě, je rychlejší, efektivnější a výhodnější nechat si dovézt vodu cisternou vodárenské společnosti  </w:t>
      </w:r>
    </w:p>
    <w:p w:rsidR="00944561" w:rsidRDefault="00944561" w:rsidP="000A0BAC">
      <w:pPr>
        <w:rPr>
          <w:b/>
          <w:sz w:val="20"/>
        </w:rPr>
      </w:pPr>
    </w:p>
    <w:p w:rsidR="00E7728F" w:rsidRPr="00CB08BF" w:rsidRDefault="001452A0" w:rsidP="00ED6EAF">
      <w:pPr>
        <w:autoSpaceDE w:val="0"/>
        <w:autoSpaceDN w:val="0"/>
        <w:adjustRightInd w:val="0"/>
        <w:rPr>
          <w:rFonts w:cstheme="minorHAnsi"/>
          <w:b/>
          <w:sz w:val="20"/>
          <w:szCs w:val="20"/>
        </w:rPr>
      </w:pPr>
      <w:r w:rsidRPr="00CB08BF">
        <w:rPr>
          <w:rFonts w:cs="Arial"/>
          <w:b/>
          <w:sz w:val="20"/>
          <w:szCs w:val="20"/>
        </w:rPr>
        <w:t>Ostrava</w:t>
      </w:r>
      <w:r w:rsidR="007F3DB2" w:rsidRPr="00CB08BF">
        <w:rPr>
          <w:rFonts w:cs="Arial"/>
          <w:b/>
          <w:sz w:val="20"/>
          <w:szCs w:val="20"/>
        </w:rPr>
        <w:t xml:space="preserve">, </w:t>
      </w:r>
      <w:r w:rsidR="00AD36A5">
        <w:rPr>
          <w:rFonts w:cs="Arial"/>
          <w:b/>
          <w:sz w:val="20"/>
          <w:szCs w:val="20"/>
        </w:rPr>
        <w:t>10</w:t>
      </w:r>
      <w:r w:rsidR="00254350" w:rsidRPr="00CB08BF">
        <w:rPr>
          <w:rFonts w:cs="Arial"/>
          <w:b/>
          <w:sz w:val="20"/>
          <w:szCs w:val="20"/>
        </w:rPr>
        <w:t xml:space="preserve">. </w:t>
      </w:r>
      <w:r w:rsidR="00BC4596" w:rsidRPr="00CB08BF">
        <w:rPr>
          <w:rFonts w:cs="Arial"/>
          <w:b/>
          <w:sz w:val="20"/>
          <w:szCs w:val="20"/>
        </w:rPr>
        <w:t>5</w:t>
      </w:r>
      <w:r w:rsidR="00F02ABA" w:rsidRPr="00CB08BF">
        <w:rPr>
          <w:rFonts w:cs="Arial"/>
          <w:b/>
          <w:sz w:val="20"/>
          <w:szCs w:val="20"/>
        </w:rPr>
        <w:t>.</w:t>
      </w:r>
      <w:r w:rsidR="00CB08BF" w:rsidRPr="00CB08BF">
        <w:rPr>
          <w:rFonts w:cs="Arial"/>
          <w:b/>
          <w:sz w:val="20"/>
          <w:szCs w:val="20"/>
        </w:rPr>
        <w:t xml:space="preserve"> </w:t>
      </w:r>
      <w:r w:rsidR="00F02ABA" w:rsidRPr="00CB08BF">
        <w:rPr>
          <w:rFonts w:cs="Arial"/>
          <w:b/>
          <w:sz w:val="20"/>
          <w:szCs w:val="20"/>
        </w:rPr>
        <w:t>201</w:t>
      </w:r>
      <w:r w:rsidR="00AD36A5">
        <w:rPr>
          <w:rFonts w:cs="Arial"/>
          <w:b/>
          <w:sz w:val="20"/>
          <w:szCs w:val="20"/>
        </w:rPr>
        <w:t>8</w:t>
      </w:r>
      <w:r w:rsidR="007F3DB2" w:rsidRPr="00CB08BF">
        <w:rPr>
          <w:rFonts w:cs="Arial"/>
          <w:b/>
          <w:sz w:val="20"/>
          <w:szCs w:val="20"/>
        </w:rPr>
        <w:t xml:space="preserve"> </w:t>
      </w:r>
      <w:r w:rsidR="0083544D" w:rsidRPr="00CB08BF">
        <w:rPr>
          <w:rFonts w:cs="Arial"/>
          <w:b/>
          <w:sz w:val="20"/>
          <w:szCs w:val="20"/>
        </w:rPr>
        <w:t>–</w:t>
      </w:r>
      <w:r w:rsidR="007F3DB2" w:rsidRPr="00CB08BF">
        <w:rPr>
          <w:rFonts w:cs="Arial"/>
          <w:b/>
          <w:sz w:val="20"/>
          <w:szCs w:val="20"/>
        </w:rPr>
        <w:t xml:space="preserve"> </w:t>
      </w:r>
      <w:r w:rsidR="00ED6EAF" w:rsidRPr="00CB08BF">
        <w:rPr>
          <w:rFonts w:cs="Arial"/>
          <w:b/>
          <w:sz w:val="20"/>
          <w:szCs w:val="20"/>
        </w:rPr>
        <w:t xml:space="preserve">Místo </w:t>
      </w:r>
      <w:r w:rsidR="00AD36A5">
        <w:rPr>
          <w:rFonts w:cs="Arial"/>
          <w:b/>
          <w:sz w:val="20"/>
          <w:szCs w:val="20"/>
        </w:rPr>
        <w:t xml:space="preserve">zdlouhavého </w:t>
      </w:r>
      <w:r w:rsidR="00ED6EAF" w:rsidRPr="00CB08BF">
        <w:rPr>
          <w:rFonts w:cs="Arial"/>
          <w:b/>
          <w:sz w:val="20"/>
          <w:szCs w:val="20"/>
        </w:rPr>
        <w:t xml:space="preserve">napouštění </w:t>
      </w:r>
      <w:r w:rsidR="00AD36A5">
        <w:rPr>
          <w:rFonts w:cs="Arial"/>
          <w:b/>
          <w:sz w:val="20"/>
          <w:szCs w:val="20"/>
        </w:rPr>
        <w:t>zahradního</w:t>
      </w:r>
      <w:r w:rsidR="00ED6EAF" w:rsidRPr="00CB08BF">
        <w:rPr>
          <w:rFonts w:cs="Arial"/>
          <w:b/>
          <w:sz w:val="20"/>
          <w:szCs w:val="20"/>
        </w:rPr>
        <w:t xml:space="preserve"> bazénu z</w:t>
      </w:r>
      <w:r w:rsidR="00494668" w:rsidRPr="00CB08BF">
        <w:rPr>
          <w:rFonts w:cs="Arial"/>
          <w:b/>
          <w:sz w:val="20"/>
          <w:szCs w:val="20"/>
        </w:rPr>
        <w:t> </w:t>
      </w:r>
      <w:r w:rsidR="00ED6EAF" w:rsidRPr="00CB08BF">
        <w:rPr>
          <w:rFonts w:cs="Arial"/>
          <w:b/>
          <w:sz w:val="20"/>
          <w:szCs w:val="20"/>
        </w:rPr>
        <w:t>vodovod</w:t>
      </w:r>
      <w:r w:rsidR="00494668" w:rsidRPr="00CB08BF">
        <w:rPr>
          <w:rFonts w:cs="Arial"/>
          <w:b/>
          <w:sz w:val="20"/>
          <w:szCs w:val="20"/>
        </w:rPr>
        <w:t>ní sítě</w:t>
      </w:r>
      <w:r w:rsidR="00AD36A5">
        <w:rPr>
          <w:rFonts w:cs="Arial"/>
          <w:b/>
          <w:sz w:val="20"/>
          <w:szCs w:val="20"/>
        </w:rPr>
        <w:t>, které s sebou může přinést řadu nepříjemností,</w:t>
      </w:r>
      <w:r w:rsidR="00ED6EAF" w:rsidRPr="00CB08BF">
        <w:rPr>
          <w:rFonts w:cs="Arial"/>
          <w:b/>
          <w:sz w:val="20"/>
          <w:szCs w:val="20"/>
        </w:rPr>
        <w:t xml:space="preserve"> si můžou lidé nechat dovézt vodu cisternou</w:t>
      </w:r>
      <w:r w:rsidR="00494668" w:rsidRPr="00CB08BF">
        <w:rPr>
          <w:rFonts w:cs="Arial"/>
          <w:b/>
          <w:sz w:val="20"/>
          <w:szCs w:val="20"/>
        </w:rPr>
        <w:t xml:space="preserve"> Severomoravsk</w:t>
      </w:r>
      <w:r w:rsidR="00CB08BF" w:rsidRPr="00CB08BF">
        <w:rPr>
          <w:rFonts w:cs="Arial"/>
          <w:b/>
          <w:sz w:val="20"/>
          <w:szCs w:val="20"/>
        </w:rPr>
        <w:t>ých</w:t>
      </w:r>
      <w:r w:rsidR="00494668" w:rsidRPr="00CB08BF">
        <w:rPr>
          <w:rFonts w:cs="Arial"/>
          <w:b/>
          <w:sz w:val="20"/>
          <w:szCs w:val="20"/>
        </w:rPr>
        <w:t xml:space="preserve"> vodovod</w:t>
      </w:r>
      <w:r w:rsidR="00CB08BF" w:rsidRPr="00CB08BF">
        <w:rPr>
          <w:rFonts w:cs="Arial"/>
          <w:b/>
          <w:sz w:val="20"/>
          <w:szCs w:val="20"/>
        </w:rPr>
        <w:t>ů</w:t>
      </w:r>
      <w:r w:rsidR="00494668" w:rsidRPr="00CB08BF">
        <w:rPr>
          <w:rFonts w:cs="Arial"/>
          <w:b/>
          <w:sz w:val="20"/>
          <w:szCs w:val="20"/>
        </w:rPr>
        <w:t xml:space="preserve"> a kanalizac</w:t>
      </w:r>
      <w:r w:rsidR="00CB08BF" w:rsidRPr="00CB08BF">
        <w:rPr>
          <w:rFonts w:cs="Arial"/>
          <w:b/>
          <w:sz w:val="20"/>
          <w:szCs w:val="20"/>
        </w:rPr>
        <w:t>í</w:t>
      </w:r>
      <w:r w:rsidR="00494668" w:rsidRPr="00CB08BF">
        <w:rPr>
          <w:rFonts w:cs="Arial"/>
          <w:b/>
          <w:sz w:val="20"/>
          <w:szCs w:val="20"/>
        </w:rPr>
        <w:t xml:space="preserve"> Ostrava</w:t>
      </w:r>
      <w:r w:rsidR="00ED6EAF" w:rsidRPr="00CB08BF">
        <w:rPr>
          <w:rFonts w:cs="Arial"/>
          <w:b/>
          <w:sz w:val="20"/>
          <w:szCs w:val="20"/>
        </w:rPr>
        <w:t xml:space="preserve"> až </w:t>
      </w:r>
      <w:r w:rsidR="00494668" w:rsidRPr="00CB08BF">
        <w:rPr>
          <w:rFonts w:cs="Arial"/>
          <w:b/>
          <w:sz w:val="20"/>
          <w:szCs w:val="20"/>
        </w:rPr>
        <w:t>domů</w:t>
      </w:r>
      <w:r w:rsidR="002D0717" w:rsidRPr="00CB08BF">
        <w:rPr>
          <w:rFonts w:cs="Arial"/>
          <w:b/>
          <w:sz w:val="20"/>
          <w:szCs w:val="20"/>
        </w:rPr>
        <w:t>.</w:t>
      </w:r>
      <w:r w:rsidR="00AD36A5">
        <w:rPr>
          <w:rFonts w:cs="Arial"/>
          <w:b/>
          <w:sz w:val="20"/>
          <w:szCs w:val="20"/>
        </w:rPr>
        <w:t xml:space="preserve"> Vodárenská společnost </w:t>
      </w:r>
      <w:r w:rsidR="00917D87">
        <w:rPr>
          <w:rFonts w:cs="Arial"/>
          <w:b/>
          <w:sz w:val="20"/>
          <w:szCs w:val="20"/>
        </w:rPr>
        <w:t>v letošním roce</w:t>
      </w:r>
      <w:bookmarkStart w:id="0" w:name="_GoBack"/>
      <w:bookmarkEnd w:id="0"/>
      <w:r w:rsidR="00917D87">
        <w:rPr>
          <w:rFonts w:cs="Arial"/>
          <w:b/>
          <w:sz w:val="20"/>
          <w:szCs w:val="20"/>
        </w:rPr>
        <w:t xml:space="preserve"> </w:t>
      </w:r>
      <w:r w:rsidR="00AD36A5">
        <w:rPr>
          <w:rFonts w:cs="Arial"/>
          <w:b/>
          <w:sz w:val="20"/>
          <w:szCs w:val="20"/>
        </w:rPr>
        <w:t>zjednodušila a zpřehlednila cenovou politiku této služby.</w:t>
      </w:r>
      <w:r w:rsidR="00ED6EAF" w:rsidRPr="00CB08BF">
        <w:rPr>
          <w:rFonts w:cs="Arial"/>
          <w:b/>
          <w:sz w:val="20"/>
          <w:szCs w:val="20"/>
        </w:rPr>
        <w:t xml:space="preserve"> </w:t>
      </w:r>
      <w:r w:rsidR="00CB08BF" w:rsidRPr="00CB08BF">
        <w:rPr>
          <w:rFonts w:cs="Arial"/>
          <w:b/>
          <w:sz w:val="20"/>
          <w:szCs w:val="20"/>
        </w:rPr>
        <w:t>P</w:t>
      </w:r>
      <w:r w:rsidR="00ED6EAF" w:rsidRPr="00CB08BF">
        <w:rPr>
          <w:rFonts w:cs="Arial"/>
          <w:b/>
          <w:sz w:val="20"/>
          <w:szCs w:val="20"/>
        </w:rPr>
        <w:t xml:space="preserve">roces bude výrazně rychlejší a nedotkne </w:t>
      </w:r>
      <w:r w:rsidR="00AD36A5">
        <w:rPr>
          <w:rFonts w:cs="Arial"/>
          <w:b/>
          <w:sz w:val="20"/>
          <w:szCs w:val="20"/>
        </w:rPr>
        <w:t xml:space="preserve">se negativně </w:t>
      </w:r>
      <w:r w:rsidR="00ED6EAF" w:rsidRPr="00CB08BF">
        <w:rPr>
          <w:rFonts w:cs="Arial"/>
          <w:b/>
          <w:sz w:val="20"/>
          <w:szCs w:val="20"/>
        </w:rPr>
        <w:t xml:space="preserve">okolních odběratelů. </w:t>
      </w:r>
      <w:r w:rsidR="00AD36A5">
        <w:rPr>
          <w:rFonts w:cs="Arial"/>
          <w:b/>
          <w:sz w:val="20"/>
          <w:szCs w:val="20"/>
        </w:rPr>
        <w:br/>
      </w:r>
      <w:r w:rsidR="00ED6EAF" w:rsidRPr="00CB08BF">
        <w:rPr>
          <w:rFonts w:cs="Arial"/>
          <w:b/>
          <w:sz w:val="20"/>
          <w:szCs w:val="20"/>
        </w:rPr>
        <w:t xml:space="preserve">Opatrnost je na místě také v případě napouštění bazénu ze studny. Je vhodné si nechat provést rozbor v laboratoři, zda je voda ke koupání vhodná. </w:t>
      </w:r>
    </w:p>
    <w:p w:rsidR="00D82AA0" w:rsidRPr="00CB08BF" w:rsidRDefault="00D82AA0" w:rsidP="00ED6EAF">
      <w:pPr>
        <w:pStyle w:val="Odstavecseseznamem1"/>
        <w:autoSpaceDE w:val="0"/>
        <w:autoSpaceDN w:val="0"/>
        <w:adjustRightInd w:val="0"/>
        <w:ind w:left="0"/>
        <w:rPr>
          <w:rFonts w:ascii="Arial" w:hAnsi="Arial" w:cs="Arial"/>
          <w:b/>
          <w:sz w:val="20"/>
          <w:szCs w:val="20"/>
        </w:rPr>
      </w:pPr>
    </w:p>
    <w:p w:rsidR="00ED6EAF" w:rsidRPr="00CB08BF" w:rsidRDefault="00AD36A5" w:rsidP="00ED6EAF">
      <w:pPr>
        <w:shd w:val="clear" w:color="auto" w:fill="FFFFFF"/>
        <w:spacing w:line="300" w:lineRule="atLeast"/>
        <w:rPr>
          <w:rFonts w:cs="Arial"/>
          <w:color w:val="1A1A1A"/>
          <w:sz w:val="20"/>
          <w:szCs w:val="20"/>
        </w:rPr>
      </w:pPr>
      <w:r>
        <w:rPr>
          <w:rFonts w:cs="Arial"/>
          <w:color w:val="1A1A1A"/>
          <w:sz w:val="20"/>
          <w:szCs w:val="20"/>
        </w:rPr>
        <w:t>Teplé jarní počasí a blížící se l</w:t>
      </w:r>
      <w:r w:rsidR="00ED6EAF" w:rsidRPr="00CB08BF">
        <w:rPr>
          <w:rFonts w:cs="Arial"/>
          <w:color w:val="1A1A1A"/>
          <w:sz w:val="20"/>
          <w:szCs w:val="20"/>
        </w:rPr>
        <w:t>éto</w:t>
      </w:r>
      <w:r>
        <w:rPr>
          <w:rFonts w:cs="Arial"/>
          <w:color w:val="1A1A1A"/>
          <w:sz w:val="20"/>
          <w:szCs w:val="20"/>
        </w:rPr>
        <w:t xml:space="preserve"> v letošním roce</w:t>
      </w:r>
      <w:r w:rsidR="00ED6EAF" w:rsidRPr="00CB08BF">
        <w:rPr>
          <w:rFonts w:cs="Arial"/>
          <w:color w:val="1A1A1A"/>
          <w:sz w:val="20"/>
          <w:szCs w:val="20"/>
        </w:rPr>
        <w:t xml:space="preserve"> </w:t>
      </w:r>
      <w:r>
        <w:rPr>
          <w:rFonts w:cs="Arial"/>
          <w:color w:val="1A1A1A"/>
          <w:sz w:val="20"/>
          <w:szCs w:val="20"/>
        </w:rPr>
        <w:t>u</w:t>
      </w:r>
      <w:r w:rsidR="00634D74">
        <w:rPr>
          <w:rFonts w:cs="Arial"/>
          <w:color w:val="1A1A1A"/>
          <w:sz w:val="20"/>
          <w:szCs w:val="20"/>
        </w:rPr>
        <w:t>spíšilo</w:t>
      </w:r>
      <w:r>
        <w:rPr>
          <w:rFonts w:cs="Arial"/>
          <w:color w:val="1A1A1A"/>
          <w:sz w:val="20"/>
          <w:szCs w:val="20"/>
        </w:rPr>
        <w:t xml:space="preserve"> napouštění zahradních bazénů</w:t>
      </w:r>
      <w:r w:rsidR="00ED6EAF" w:rsidRPr="00CB08BF">
        <w:rPr>
          <w:rFonts w:cs="Arial"/>
          <w:color w:val="1A1A1A"/>
          <w:sz w:val="20"/>
          <w:szCs w:val="20"/>
        </w:rPr>
        <w:t xml:space="preserve">. V jejich </w:t>
      </w:r>
      <w:r w:rsidR="00ED700A">
        <w:rPr>
          <w:rFonts w:cs="Arial"/>
          <w:color w:val="1A1A1A"/>
          <w:sz w:val="20"/>
          <w:szCs w:val="20"/>
        </w:rPr>
        <w:t>množství</w:t>
      </w:r>
      <w:r w:rsidR="00ED6EAF" w:rsidRPr="00CB08BF">
        <w:rPr>
          <w:rFonts w:cs="Arial"/>
          <w:color w:val="1A1A1A"/>
          <w:sz w:val="20"/>
          <w:szCs w:val="20"/>
        </w:rPr>
        <w:t xml:space="preserve"> </w:t>
      </w:r>
      <w:r w:rsidR="00ED700A">
        <w:rPr>
          <w:rFonts w:cs="Arial"/>
          <w:color w:val="1A1A1A"/>
          <w:sz w:val="20"/>
          <w:szCs w:val="20"/>
        </w:rPr>
        <w:t xml:space="preserve">na počet obyvatel </w:t>
      </w:r>
      <w:r w:rsidR="00ED6EAF" w:rsidRPr="00CB08BF">
        <w:rPr>
          <w:rFonts w:cs="Arial"/>
          <w:color w:val="1A1A1A"/>
          <w:sz w:val="20"/>
          <w:szCs w:val="20"/>
        </w:rPr>
        <w:t>je Česká republika evropským lídrem</w:t>
      </w:r>
      <w:r w:rsidR="00634D74">
        <w:rPr>
          <w:rFonts w:cs="Arial"/>
          <w:color w:val="1A1A1A"/>
          <w:sz w:val="20"/>
          <w:szCs w:val="20"/>
        </w:rPr>
        <w:t>.</w:t>
      </w:r>
      <w:r w:rsidR="00ED6EAF" w:rsidRPr="00CB08BF">
        <w:rPr>
          <w:rFonts w:cs="Arial"/>
          <w:color w:val="1A1A1A"/>
          <w:sz w:val="20"/>
          <w:szCs w:val="20"/>
        </w:rPr>
        <w:t xml:space="preserve"> </w:t>
      </w:r>
      <w:r w:rsidR="00634D74">
        <w:rPr>
          <w:rFonts w:cs="Arial"/>
          <w:color w:val="1A1A1A"/>
          <w:sz w:val="20"/>
          <w:szCs w:val="20"/>
        </w:rPr>
        <w:t>B</w:t>
      </w:r>
      <w:r w:rsidR="00ED6EAF" w:rsidRPr="00CB08BF">
        <w:rPr>
          <w:rFonts w:cs="Arial"/>
          <w:color w:val="1A1A1A"/>
          <w:sz w:val="20"/>
          <w:szCs w:val="20"/>
        </w:rPr>
        <w:t xml:space="preserve">azénů u domů v našich městech a vesnicích </w:t>
      </w:r>
      <w:r w:rsidR="00CB08BF">
        <w:rPr>
          <w:rFonts w:cs="Arial"/>
          <w:color w:val="1A1A1A"/>
          <w:sz w:val="20"/>
          <w:szCs w:val="20"/>
        </w:rPr>
        <w:t>s rozšiřující se zástavbou do krajiny</w:t>
      </w:r>
      <w:r w:rsidR="00634D74">
        <w:rPr>
          <w:rFonts w:cs="Arial"/>
          <w:color w:val="1A1A1A"/>
          <w:sz w:val="20"/>
          <w:szCs w:val="20"/>
        </w:rPr>
        <w:t xml:space="preserve"> stále</w:t>
      </w:r>
      <w:r w:rsidR="00ED6EAF" w:rsidRPr="00CB08BF">
        <w:rPr>
          <w:rFonts w:cs="Arial"/>
          <w:color w:val="1A1A1A"/>
          <w:sz w:val="20"/>
          <w:szCs w:val="20"/>
        </w:rPr>
        <w:t xml:space="preserve"> přibývá. Jak správně postupovat a které zásady dodržovat, aby se lidé vyhnuli zklamání v podobě zakalené vody nebo předešli problémům </w:t>
      </w:r>
      <w:r w:rsidR="00494668" w:rsidRPr="00CB08BF">
        <w:rPr>
          <w:rFonts w:cs="Arial"/>
          <w:color w:val="1A1A1A"/>
          <w:sz w:val="20"/>
          <w:szCs w:val="20"/>
        </w:rPr>
        <w:t>ve</w:t>
      </w:r>
      <w:r w:rsidR="00ED6EAF" w:rsidRPr="00CB08BF">
        <w:rPr>
          <w:rFonts w:cs="Arial"/>
          <w:color w:val="1A1A1A"/>
          <w:sz w:val="20"/>
          <w:szCs w:val="20"/>
        </w:rPr>
        <w:t xml:space="preserve"> vodovodní síti?</w:t>
      </w:r>
      <w:r w:rsidR="00634D74">
        <w:rPr>
          <w:rFonts w:cs="Arial"/>
          <w:color w:val="1A1A1A"/>
          <w:sz w:val="20"/>
          <w:szCs w:val="20"/>
        </w:rPr>
        <w:t xml:space="preserve"> Je efektivní napouštět bazén ze sítě, nebo je lepší</w:t>
      </w:r>
      <w:r w:rsidR="00917D87">
        <w:rPr>
          <w:rFonts w:cs="Arial"/>
          <w:color w:val="1A1A1A"/>
          <w:sz w:val="20"/>
          <w:szCs w:val="20"/>
        </w:rPr>
        <w:t xml:space="preserve"> svěřit celý proces do rukou profesionálů?</w:t>
      </w:r>
    </w:p>
    <w:p w:rsidR="008170DF" w:rsidRPr="00CB08BF" w:rsidRDefault="00ED6EAF" w:rsidP="00ED6EAF">
      <w:pPr>
        <w:shd w:val="clear" w:color="auto" w:fill="FFFFFF"/>
        <w:spacing w:line="300" w:lineRule="atLeast"/>
        <w:rPr>
          <w:rFonts w:cs="Arial"/>
          <w:color w:val="1A1A1A"/>
          <w:sz w:val="20"/>
          <w:szCs w:val="20"/>
        </w:rPr>
      </w:pPr>
      <w:r w:rsidRPr="00CB08BF">
        <w:rPr>
          <w:rFonts w:cs="Arial"/>
          <w:color w:val="1A1A1A"/>
          <w:sz w:val="20"/>
          <w:szCs w:val="20"/>
        </w:rPr>
        <w:br/>
      </w:r>
      <w:r w:rsidRPr="00CB08BF">
        <w:rPr>
          <w:rFonts w:cs="Arial"/>
          <w:i/>
          <w:color w:val="1A1A1A"/>
          <w:sz w:val="20"/>
          <w:szCs w:val="20"/>
        </w:rPr>
        <w:t>„</w:t>
      </w:r>
      <w:r w:rsidR="00917D87">
        <w:rPr>
          <w:rFonts w:cs="Arial"/>
          <w:i/>
          <w:color w:val="1A1A1A"/>
          <w:sz w:val="20"/>
          <w:szCs w:val="20"/>
        </w:rPr>
        <w:t>Problémy mohou přijít v momentě</w:t>
      </w:r>
      <w:r w:rsidRPr="00CB08BF">
        <w:rPr>
          <w:rFonts w:cs="Arial"/>
          <w:i/>
          <w:color w:val="1A1A1A"/>
          <w:sz w:val="20"/>
          <w:szCs w:val="20"/>
        </w:rPr>
        <w:t>, kdy se rozhodne větší množství odběratelů v lokalitě napouštět prostřednictvím přípojky bazén ve stejný čas</w:t>
      </w:r>
      <w:r w:rsidR="00917D87">
        <w:rPr>
          <w:rFonts w:cs="Arial"/>
          <w:i/>
          <w:color w:val="1A1A1A"/>
          <w:sz w:val="20"/>
          <w:szCs w:val="20"/>
        </w:rPr>
        <w:t>,</w:t>
      </w:r>
      <w:r w:rsidR="008170DF" w:rsidRPr="00CB08BF">
        <w:rPr>
          <w:rFonts w:cs="Arial"/>
          <w:i/>
          <w:color w:val="1A1A1A"/>
          <w:sz w:val="20"/>
          <w:szCs w:val="20"/>
        </w:rPr>
        <w:t xml:space="preserve"> a</w:t>
      </w:r>
      <w:r w:rsidR="00494668" w:rsidRPr="00CB08BF">
        <w:rPr>
          <w:rFonts w:cs="Arial"/>
          <w:i/>
          <w:color w:val="1A1A1A"/>
          <w:sz w:val="20"/>
          <w:szCs w:val="20"/>
        </w:rPr>
        <w:t xml:space="preserve"> lidé</w:t>
      </w:r>
      <w:r w:rsidR="00917D87">
        <w:rPr>
          <w:rFonts w:cs="Arial"/>
          <w:i/>
          <w:color w:val="1A1A1A"/>
          <w:sz w:val="20"/>
          <w:szCs w:val="20"/>
        </w:rPr>
        <w:t xml:space="preserve"> ho</w:t>
      </w:r>
      <w:r w:rsidR="008170DF" w:rsidRPr="00CB08BF">
        <w:rPr>
          <w:rFonts w:cs="Arial"/>
          <w:i/>
          <w:color w:val="1A1A1A"/>
          <w:sz w:val="20"/>
          <w:szCs w:val="20"/>
        </w:rPr>
        <w:t xml:space="preserve"> chtějí mít </w:t>
      </w:r>
      <w:r w:rsidR="00917D87">
        <w:rPr>
          <w:rFonts w:cs="Arial"/>
          <w:i/>
          <w:color w:val="1A1A1A"/>
          <w:sz w:val="20"/>
          <w:szCs w:val="20"/>
        </w:rPr>
        <w:t>navíc</w:t>
      </w:r>
      <w:r w:rsidR="008170DF" w:rsidRPr="00CB08BF">
        <w:rPr>
          <w:rFonts w:cs="Arial"/>
          <w:i/>
          <w:color w:val="1A1A1A"/>
          <w:sz w:val="20"/>
          <w:szCs w:val="20"/>
        </w:rPr>
        <w:t xml:space="preserve"> napuštěný co nejrychleji</w:t>
      </w:r>
      <w:r w:rsidRPr="00CB08BF">
        <w:rPr>
          <w:rFonts w:cs="Arial"/>
          <w:i/>
          <w:color w:val="1A1A1A"/>
          <w:sz w:val="20"/>
          <w:szCs w:val="20"/>
        </w:rPr>
        <w:t>. Při náhlém zvýšení odběru může dojít k</w:t>
      </w:r>
      <w:r w:rsidR="00917D87">
        <w:rPr>
          <w:rFonts w:cs="Arial"/>
          <w:i/>
          <w:color w:val="1A1A1A"/>
          <w:sz w:val="20"/>
          <w:szCs w:val="20"/>
        </w:rPr>
        <w:t>e</w:t>
      </w:r>
      <w:r w:rsidRPr="00CB08BF">
        <w:rPr>
          <w:rFonts w:cs="Arial"/>
          <w:i/>
          <w:color w:val="1A1A1A"/>
          <w:sz w:val="20"/>
          <w:szCs w:val="20"/>
        </w:rPr>
        <w:t xml:space="preserve"> změnám hydraulických poměrů vyvolaným vysokou rychlostí proudění vody v potrubí. To má za následek uvolňování usazenin a zákal vody, který se </w:t>
      </w:r>
      <w:r w:rsidR="008170DF" w:rsidRPr="00CB08BF">
        <w:rPr>
          <w:rFonts w:cs="Arial"/>
          <w:i/>
          <w:color w:val="1A1A1A"/>
          <w:sz w:val="20"/>
          <w:szCs w:val="20"/>
        </w:rPr>
        <w:t xml:space="preserve">může </w:t>
      </w:r>
      <w:r w:rsidRPr="00CB08BF">
        <w:rPr>
          <w:rFonts w:cs="Arial"/>
          <w:i/>
          <w:color w:val="1A1A1A"/>
          <w:sz w:val="20"/>
          <w:szCs w:val="20"/>
        </w:rPr>
        <w:t>dosta</w:t>
      </w:r>
      <w:r w:rsidR="008170DF" w:rsidRPr="00CB08BF">
        <w:rPr>
          <w:rFonts w:cs="Arial"/>
          <w:i/>
          <w:color w:val="1A1A1A"/>
          <w:sz w:val="20"/>
          <w:szCs w:val="20"/>
        </w:rPr>
        <w:t>t</w:t>
      </w:r>
      <w:r w:rsidRPr="00CB08BF">
        <w:rPr>
          <w:rFonts w:cs="Arial"/>
          <w:i/>
          <w:color w:val="1A1A1A"/>
          <w:sz w:val="20"/>
          <w:szCs w:val="20"/>
        </w:rPr>
        <w:t xml:space="preserve"> do poměrně širokého okolí. </w:t>
      </w:r>
      <w:r w:rsidR="00917D87">
        <w:rPr>
          <w:rFonts w:cs="Arial"/>
          <w:i/>
          <w:color w:val="1A1A1A"/>
          <w:sz w:val="20"/>
          <w:szCs w:val="20"/>
        </w:rPr>
        <w:t>N</w:t>
      </w:r>
      <w:r w:rsidRPr="00CB08BF">
        <w:rPr>
          <w:rFonts w:cs="Arial"/>
          <w:i/>
          <w:color w:val="1A1A1A"/>
          <w:sz w:val="20"/>
          <w:szCs w:val="20"/>
        </w:rPr>
        <w:t xml:space="preserve">árazové odběry </w:t>
      </w:r>
      <w:r w:rsidR="002E496D">
        <w:rPr>
          <w:rFonts w:cs="Arial"/>
          <w:i/>
          <w:color w:val="1A1A1A"/>
          <w:sz w:val="20"/>
          <w:szCs w:val="20"/>
        </w:rPr>
        <w:t xml:space="preserve">mohou také </w:t>
      </w:r>
      <w:r w:rsidRPr="00CB08BF">
        <w:rPr>
          <w:rFonts w:cs="Arial"/>
          <w:i/>
          <w:color w:val="1A1A1A"/>
          <w:sz w:val="20"/>
          <w:szCs w:val="20"/>
        </w:rPr>
        <w:t>způsobit pokles tlaku vody</w:t>
      </w:r>
      <w:r w:rsidR="008170DF" w:rsidRPr="00CB08BF">
        <w:rPr>
          <w:rFonts w:cs="Arial"/>
          <w:i/>
          <w:color w:val="1A1A1A"/>
          <w:sz w:val="20"/>
          <w:szCs w:val="20"/>
        </w:rPr>
        <w:t>. To se negativně projeví</w:t>
      </w:r>
      <w:r w:rsidRPr="00CB08BF">
        <w:rPr>
          <w:rFonts w:cs="Arial"/>
          <w:i/>
          <w:color w:val="1A1A1A"/>
          <w:sz w:val="20"/>
          <w:szCs w:val="20"/>
        </w:rPr>
        <w:t xml:space="preserve"> </w:t>
      </w:r>
      <w:r w:rsidR="00917D87">
        <w:rPr>
          <w:rFonts w:cs="Arial"/>
          <w:i/>
          <w:color w:val="1A1A1A"/>
          <w:sz w:val="20"/>
          <w:szCs w:val="20"/>
        </w:rPr>
        <w:t>u</w:t>
      </w:r>
      <w:r w:rsidR="008170DF" w:rsidRPr="00CB08BF">
        <w:rPr>
          <w:rFonts w:cs="Arial"/>
          <w:i/>
          <w:color w:val="1A1A1A"/>
          <w:sz w:val="20"/>
          <w:szCs w:val="20"/>
        </w:rPr>
        <w:t xml:space="preserve"> ostatních odběratelů,</w:t>
      </w:r>
      <w:r w:rsidR="00494668" w:rsidRPr="00CB08BF">
        <w:rPr>
          <w:rFonts w:cs="Arial"/>
          <w:i/>
          <w:color w:val="1A1A1A"/>
          <w:sz w:val="20"/>
          <w:szCs w:val="20"/>
        </w:rPr>
        <w:t xml:space="preserve"> </w:t>
      </w:r>
      <w:r w:rsidR="002E496D">
        <w:rPr>
          <w:rFonts w:cs="Arial"/>
          <w:i/>
          <w:color w:val="1A1A1A"/>
          <w:sz w:val="20"/>
          <w:szCs w:val="20"/>
        </w:rPr>
        <w:t>kteří můžou být omezeni</w:t>
      </w:r>
      <w:r w:rsidR="00494668" w:rsidRPr="00CB08BF">
        <w:rPr>
          <w:rFonts w:cs="Arial"/>
          <w:i/>
          <w:color w:val="1A1A1A"/>
          <w:sz w:val="20"/>
          <w:szCs w:val="20"/>
        </w:rPr>
        <w:t xml:space="preserve"> v odběru ze sítě,</w:t>
      </w:r>
      <w:r w:rsidR="008170DF" w:rsidRPr="00CB08BF">
        <w:rPr>
          <w:rFonts w:cs="Arial"/>
          <w:i/>
          <w:color w:val="1A1A1A"/>
          <w:sz w:val="20"/>
          <w:szCs w:val="20"/>
        </w:rPr>
        <w:t>“</w:t>
      </w:r>
      <w:r w:rsidR="008170DF" w:rsidRPr="00CB08BF">
        <w:rPr>
          <w:rFonts w:cs="Arial"/>
          <w:color w:val="1A1A1A"/>
          <w:sz w:val="20"/>
          <w:szCs w:val="20"/>
        </w:rPr>
        <w:t xml:space="preserve"> říká ředitel vodovodů </w:t>
      </w:r>
      <w:r w:rsidR="007F3DB2" w:rsidRPr="00CB08BF">
        <w:rPr>
          <w:rFonts w:cs="Arial"/>
          <w:color w:val="1A1A1A"/>
          <w:sz w:val="20"/>
          <w:szCs w:val="20"/>
        </w:rPr>
        <w:t xml:space="preserve">společnosti </w:t>
      </w:r>
      <w:proofErr w:type="spellStart"/>
      <w:r w:rsidR="008170DF" w:rsidRPr="00CB08BF">
        <w:rPr>
          <w:rFonts w:cs="Arial"/>
          <w:color w:val="1A1A1A"/>
          <w:sz w:val="20"/>
          <w:szCs w:val="20"/>
        </w:rPr>
        <w:t>SmVaK</w:t>
      </w:r>
      <w:proofErr w:type="spellEnd"/>
      <w:r w:rsidR="00917D87">
        <w:rPr>
          <w:rFonts w:cs="Arial"/>
          <w:color w:val="1A1A1A"/>
          <w:sz w:val="20"/>
          <w:szCs w:val="20"/>
        </w:rPr>
        <w:t xml:space="preserve"> Ostrava</w:t>
      </w:r>
      <w:r w:rsidR="008170DF" w:rsidRPr="00CB08BF">
        <w:rPr>
          <w:rFonts w:cs="Arial"/>
          <w:color w:val="1A1A1A"/>
          <w:sz w:val="20"/>
          <w:szCs w:val="20"/>
        </w:rPr>
        <w:t xml:space="preserve"> Milan Koníř.</w:t>
      </w:r>
      <w:r w:rsidRPr="00CB08BF">
        <w:rPr>
          <w:rFonts w:cs="Arial"/>
          <w:color w:val="1A1A1A"/>
          <w:sz w:val="20"/>
          <w:szCs w:val="20"/>
        </w:rPr>
        <w:br/>
      </w:r>
      <w:r w:rsidR="008170DF" w:rsidRPr="00CB08BF">
        <w:rPr>
          <w:rFonts w:cs="Arial"/>
          <w:color w:val="1A1A1A"/>
          <w:sz w:val="20"/>
          <w:szCs w:val="20"/>
        </w:rPr>
        <w:t>Nepříjemným situacím</w:t>
      </w:r>
      <w:r w:rsidR="003B0CC5" w:rsidRPr="00CB08BF">
        <w:rPr>
          <w:rFonts w:cs="Arial"/>
          <w:color w:val="1A1A1A"/>
          <w:sz w:val="20"/>
          <w:szCs w:val="20"/>
        </w:rPr>
        <w:t xml:space="preserve"> </w:t>
      </w:r>
      <w:r w:rsidR="008170DF" w:rsidRPr="00CB08BF">
        <w:rPr>
          <w:rFonts w:cs="Arial"/>
          <w:color w:val="1A1A1A"/>
          <w:sz w:val="20"/>
          <w:szCs w:val="20"/>
        </w:rPr>
        <w:t xml:space="preserve">lze předejít dodržováním několika základních pravidel. Bazén je vhodné napouštět pozvolna, klidně několik dnů a ideálně </w:t>
      </w:r>
      <w:r w:rsidR="004606C7">
        <w:rPr>
          <w:rFonts w:cs="Arial"/>
          <w:color w:val="1A1A1A"/>
          <w:sz w:val="20"/>
          <w:szCs w:val="20"/>
        </w:rPr>
        <w:t>mimo</w:t>
      </w:r>
      <w:r w:rsidR="004606C7" w:rsidRPr="00CB08BF">
        <w:rPr>
          <w:rFonts w:cs="Arial"/>
          <w:color w:val="1A1A1A"/>
          <w:sz w:val="20"/>
          <w:szCs w:val="20"/>
        </w:rPr>
        <w:t xml:space="preserve"> </w:t>
      </w:r>
      <w:r w:rsidR="008170DF" w:rsidRPr="00CB08BF">
        <w:rPr>
          <w:rFonts w:cs="Arial"/>
          <w:color w:val="1A1A1A"/>
          <w:sz w:val="20"/>
          <w:szCs w:val="20"/>
        </w:rPr>
        <w:t>odběrové špičky. Nejlépe přes noc ve všední den.</w:t>
      </w:r>
    </w:p>
    <w:p w:rsidR="008170DF" w:rsidRPr="00CB08BF" w:rsidRDefault="008170DF" w:rsidP="00ED6EAF">
      <w:pPr>
        <w:shd w:val="clear" w:color="auto" w:fill="FFFFFF"/>
        <w:spacing w:line="300" w:lineRule="atLeast"/>
        <w:rPr>
          <w:rFonts w:cs="Arial"/>
          <w:sz w:val="20"/>
          <w:szCs w:val="20"/>
        </w:rPr>
      </w:pPr>
      <w:r w:rsidRPr="00CB08BF">
        <w:rPr>
          <w:rFonts w:cs="Arial"/>
          <w:i/>
          <w:color w:val="1A1A1A"/>
          <w:sz w:val="20"/>
          <w:szCs w:val="20"/>
        </w:rPr>
        <w:t xml:space="preserve">„Existuje ale elegantnější, rychlejší a pohodlnější řešení. </w:t>
      </w:r>
      <w:r w:rsidR="00917D87">
        <w:rPr>
          <w:rFonts w:cs="Arial"/>
          <w:i/>
          <w:color w:val="1A1A1A"/>
          <w:sz w:val="20"/>
          <w:szCs w:val="20"/>
        </w:rPr>
        <w:t>Když si lidé nechají dovézt vodu do bazénu cisternou,</w:t>
      </w:r>
      <w:r w:rsidRPr="00CB08BF">
        <w:rPr>
          <w:rFonts w:cs="Arial"/>
          <w:i/>
          <w:color w:val="1A1A1A"/>
          <w:sz w:val="20"/>
          <w:szCs w:val="20"/>
        </w:rPr>
        <w:t xml:space="preserve"> vyhnou </w:t>
      </w:r>
      <w:r w:rsidR="00917D87">
        <w:rPr>
          <w:rFonts w:cs="Arial"/>
          <w:i/>
          <w:color w:val="1A1A1A"/>
          <w:sz w:val="20"/>
          <w:szCs w:val="20"/>
        </w:rPr>
        <w:t xml:space="preserve">se </w:t>
      </w:r>
      <w:r w:rsidRPr="00CB08BF">
        <w:rPr>
          <w:rFonts w:cs="Arial"/>
          <w:i/>
          <w:color w:val="1A1A1A"/>
          <w:sz w:val="20"/>
          <w:szCs w:val="20"/>
        </w:rPr>
        <w:t>nepříjemnostem, které by mohly nastat</w:t>
      </w:r>
      <w:r w:rsidR="00917D87">
        <w:rPr>
          <w:rFonts w:cs="Arial"/>
          <w:i/>
          <w:color w:val="1A1A1A"/>
          <w:sz w:val="20"/>
          <w:szCs w:val="20"/>
        </w:rPr>
        <w:t>.</w:t>
      </w:r>
      <w:r w:rsidRPr="00CB08BF">
        <w:rPr>
          <w:rFonts w:cs="Arial"/>
          <w:i/>
          <w:color w:val="1A1A1A"/>
          <w:sz w:val="20"/>
          <w:szCs w:val="20"/>
        </w:rPr>
        <w:t xml:space="preserve"> </w:t>
      </w:r>
      <w:r w:rsidR="00917D87">
        <w:rPr>
          <w:rFonts w:cs="Arial"/>
          <w:i/>
          <w:color w:val="1A1A1A"/>
          <w:sz w:val="20"/>
          <w:szCs w:val="20"/>
        </w:rPr>
        <w:t>B</w:t>
      </w:r>
      <w:r w:rsidRPr="00CB08BF">
        <w:rPr>
          <w:rFonts w:cs="Arial"/>
          <w:i/>
          <w:color w:val="1A1A1A"/>
          <w:sz w:val="20"/>
          <w:szCs w:val="20"/>
        </w:rPr>
        <w:t xml:space="preserve">udou mít </w:t>
      </w:r>
      <w:r w:rsidR="00917D87">
        <w:rPr>
          <w:rFonts w:cs="Arial"/>
          <w:i/>
          <w:color w:val="1A1A1A"/>
          <w:sz w:val="20"/>
          <w:szCs w:val="20"/>
        </w:rPr>
        <w:t xml:space="preserve">navíc </w:t>
      </w:r>
      <w:r w:rsidRPr="00CB08BF">
        <w:rPr>
          <w:rFonts w:cs="Arial"/>
          <w:i/>
          <w:color w:val="1A1A1A"/>
          <w:sz w:val="20"/>
          <w:szCs w:val="20"/>
        </w:rPr>
        <w:t>jistotu, že nebudou nijak omezovat své sousedy</w:t>
      </w:r>
      <w:r w:rsidR="00917D87">
        <w:rPr>
          <w:rFonts w:cs="Arial"/>
          <w:i/>
          <w:color w:val="1A1A1A"/>
          <w:sz w:val="20"/>
          <w:szCs w:val="20"/>
        </w:rPr>
        <w:t xml:space="preserve"> – předejdou tím případným sousedským sporům</w:t>
      </w:r>
      <w:r w:rsidR="002E496D">
        <w:rPr>
          <w:rFonts w:cs="Arial"/>
          <w:i/>
          <w:color w:val="1A1A1A"/>
          <w:sz w:val="20"/>
          <w:szCs w:val="20"/>
        </w:rPr>
        <w:t xml:space="preserve">. V loňském roce jsme ke spokojenosti našich odběratelů napustili </w:t>
      </w:r>
      <w:r w:rsidR="00917D87">
        <w:rPr>
          <w:rFonts w:cs="Arial"/>
          <w:i/>
          <w:color w:val="1A1A1A"/>
          <w:sz w:val="20"/>
          <w:szCs w:val="20"/>
        </w:rPr>
        <w:t>více než sto</w:t>
      </w:r>
      <w:r w:rsidR="002E496D">
        <w:rPr>
          <w:rFonts w:cs="Arial"/>
          <w:i/>
          <w:color w:val="1A1A1A"/>
          <w:sz w:val="20"/>
          <w:szCs w:val="20"/>
        </w:rPr>
        <w:t xml:space="preserve"> bazénů. </w:t>
      </w:r>
      <w:r w:rsidR="00917D87">
        <w:rPr>
          <w:rFonts w:cs="Arial"/>
          <w:i/>
          <w:color w:val="1A1A1A"/>
          <w:sz w:val="20"/>
          <w:szCs w:val="20"/>
        </w:rPr>
        <w:t>N</w:t>
      </w:r>
      <w:r w:rsidR="002E496D">
        <w:rPr>
          <w:rFonts w:cs="Arial"/>
          <w:i/>
          <w:color w:val="1A1A1A"/>
          <w:sz w:val="20"/>
          <w:szCs w:val="20"/>
        </w:rPr>
        <w:t>ejaktivnější byli v tomto ohledu lidé na Opavsku,</w:t>
      </w:r>
      <w:r w:rsidRPr="00CB08BF">
        <w:rPr>
          <w:rFonts w:cs="Arial"/>
          <w:i/>
          <w:color w:val="1A1A1A"/>
          <w:sz w:val="20"/>
          <w:szCs w:val="20"/>
        </w:rPr>
        <w:t xml:space="preserve">“ </w:t>
      </w:r>
      <w:r w:rsidRPr="00CB08BF">
        <w:rPr>
          <w:rFonts w:cs="Arial"/>
          <w:color w:val="1A1A1A"/>
          <w:sz w:val="20"/>
          <w:szCs w:val="20"/>
        </w:rPr>
        <w:t xml:space="preserve">vysvětluje Koníř. </w:t>
      </w:r>
      <w:r w:rsidR="00494668" w:rsidRPr="00CB08BF">
        <w:rPr>
          <w:rFonts w:cs="Arial"/>
          <w:color w:val="1A1A1A"/>
          <w:sz w:val="20"/>
          <w:szCs w:val="20"/>
        </w:rPr>
        <w:br/>
      </w:r>
      <w:r w:rsidR="002E496D">
        <w:rPr>
          <w:rFonts w:cs="Arial"/>
          <w:sz w:val="20"/>
          <w:szCs w:val="20"/>
        </w:rPr>
        <w:br/>
      </w:r>
      <w:r w:rsidR="00494668" w:rsidRPr="00CB08BF">
        <w:rPr>
          <w:rFonts w:cs="Arial"/>
          <w:sz w:val="20"/>
          <w:szCs w:val="20"/>
        </w:rPr>
        <w:t>Zájemci o dovoz vody k naplnění svého bazénu</w:t>
      </w:r>
      <w:r w:rsidR="008A1EAB" w:rsidRPr="00CB08BF">
        <w:rPr>
          <w:rFonts w:cs="Arial"/>
          <w:sz w:val="20"/>
          <w:szCs w:val="20"/>
        </w:rPr>
        <w:t xml:space="preserve"> a autocisterny</w:t>
      </w:r>
      <w:r w:rsidR="00494668" w:rsidRPr="00CB08BF">
        <w:rPr>
          <w:rFonts w:cs="Arial"/>
          <w:sz w:val="20"/>
          <w:szCs w:val="20"/>
        </w:rPr>
        <w:t xml:space="preserve"> se mohou obrátit na </w:t>
      </w:r>
      <w:r w:rsidR="002E496D">
        <w:rPr>
          <w:rFonts w:cs="Arial"/>
          <w:sz w:val="20"/>
          <w:szCs w:val="20"/>
        </w:rPr>
        <w:t xml:space="preserve">zákaznickou linku </w:t>
      </w:r>
      <w:proofErr w:type="spellStart"/>
      <w:r w:rsidR="00917D87" w:rsidRPr="00CB08BF">
        <w:rPr>
          <w:rFonts w:cs="Arial"/>
          <w:sz w:val="20"/>
          <w:szCs w:val="20"/>
        </w:rPr>
        <w:t>SmVaK</w:t>
      </w:r>
      <w:proofErr w:type="spellEnd"/>
      <w:r w:rsidR="00917D87" w:rsidRPr="00CB08BF">
        <w:rPr>
          <w:rFonts w:cs="Arial"/>
          <w:sz w:val="20"/>
          <w:szCs w:val="20"/>
        </w:rPr>
        <w:t xml:space="preserve"> Ostrava</w:t>
      </w:r>
      <w:r w:rsidR="00917D87">
        <w:rPr>
          <w:rFonts w:cs="Arial"/>
          <w:sz w:val="20"/>
          <w:szCs w:val="20"/>
        </w:rPr>
        <w:t xml:space="preserve"> </w:t>
      </w:r>
      <w:r w:rsidR="002E496D">
        <w:rPr>
          <w:rFonts w:cs="Arial"/>
          <w:sz w:val="20"/>
          <w:szCs w:val="20"/>
        </w:rPr>
        <w:t>800 292 400</w:t>
      </w:r>
      <w:r w:rsidR="003B0CC5" w:rsidRPr="00CB08BF">
        <w:rPr>
          <w:rFonts w:cs="Arial"/>
          <w:sz w:val="20"/>
          <w:szCs w:val="20"/>
        </w:rPr>
        <w:t xml:space="preserve">, kde jim budou poskytnuty detailní informace o možnosti dodávky a ceně dle parametrů bazénu. </w:t>
      </w:r>
      <w:r w:rsidR="002E496D">
        <w:rPr>
          <w:rFonts w:cs="Arial"/>
          <w:sz w:val="20"/>
          <w:szCs w:val="20"/>
        </w:rPr>
        <w:t>Linka je bezplatná a je v provozu v pracovní dny od půl osmé ráno do osmi hodin večer.</w:t>
      </w:r>
      <w:r w:rsidR="002E496D">
        <w:rPr>
          <w:rFonts w:cs="Arial"/>
          <w:sz w:val="20"/>
          <w:szCs w:val="20"/>
        </w:rPr>
        <w:br/>
        <w:t xml:space="preserve">Cena za napuštění </w:t>
      </w:r>
      <w:r w:rsidR="00917D87">
        <w:rPr>
          <w:rFonts w:cs="Arial"/>
          <w:sz w:val="20"/>
          <w:szCs w:val="20"/>
        </w:rPr>
        <w:t>se odvíjí od</w:t>
      </w:r>
      <w:r w:rsidR="002E496D">
        <w:rPr>
          <w:rFonts w:cs="Arial"/>
          <w:sz w:val="20"/>
          <w:szCs w:val="20"/>
        </w:rPr>
        <w:t xml:space="preserve"> vzdálenost</w:t>
      </w:r>
      <w:r w:rsidR="00917D87">
        <w:rPr>
          <w:rFonts w:cs="Arial"/>
          <w:sz w:val="20"/>
          <w:szCs w:val="20"/>
        </w:rPr>
        <w:t>i</w:t>
      </w:r>
      <w:r w:rsidR="002E496D">
        <w:rPr>
          <w:rFonts w:cs="Arial"/>
          <w:sz w:val="20"/>
          <w:szCs w:val="20"/>
        </w:rPr>
        <w:t xml:space="preserve"> od nejbližšího střediska </w:t>
      </w:r>
      <w:proofErr w:type="spellStart"/>
      <w:r w:rsidR="002E496D">
        <w:rPr>
          <w:rFonts w:cs="Arial"/>
          <w:sz w:val="20"/>
          <w:szCs w:val="20"/>
        </w:rPr>
        <w:t>SmVaK</w:t>
      </w:r>
      <w:proofErr w:type="spellEnd"/>
      <w:r w:rsidR="002E496D">
        <w:rPr>
          <w:rFonts w:cs="Arial"/>
          <w:sz w:val="20"/>
          <w:szCs w:val="20"/>
        </w:rPr>
        <w:t xml:space="preserve"> Ostrava, které službu </w:t>
      </w:r>
      <w:r w:rsidR="002E496D">
        <w:rPr>
          <w:rFonts w:cs="Arial"/>
          <w:sz w:val="20"/>
          <w:szCs w:val="20"/>
        </w:rPr>
        <w:lastRenderedPageBreak/>
        <w:t>poskytuje</w:t>
      </w:r>
      <w:r w:rsidR="00917D87">
        <w:rPr>
          <w:rFonts w:cs="Arial"/>
          <w:sz w:val="20"/>
          <w:szCs w:val="20"/>
        </w:rPr>
        <w:t>, a objemem bazénu</w:t>
      </w:r>
      <w:r w:rsidR="002E496D">
        <w:rPr>
          <w:rFonts w:cs="Arial"/>
          <w:sz w:val="20"/>
          <w:szCs w:val="20"/>
        </w:rPr>
        <w:t>.</w:t>
      </w:r>
      <w:r w:rsidR="00917D87">
        <w:rPr>
          <w:rFonts w:cs="Arial"/>
          <w:sz w:val="20"/>
          <w:szCs w:val="20"/>
        </w:rPr>
        <w:t xml:space="preserve"> V případě, že je možné bazén </w:t>
      </w:r>
      <w:r w:rsidR="004606C7">
        <w:rPr>
          <w:rFonts w:cs="Arial"/>
          <w:sz w:val="20"/>
          <w:szCs w:val="20"/>
        </w:rPr>
        <w:t xml:space="preserve">navézt </w:t>
      </w:r>
      <w:r w:rsidR="00917D87">
        <w:rPr>
          <w:rFonts w:cs="Arial"/>
          <w:sz w:val="20"/>
          <w:szCs w:val="20"/>
        </w:rPr>
        <w:t>jednou cisternou, činí cena do vzdálenosti deseti kilometrů 1140 korun.</w:t>
      </w:r>
    </w:p>
    <w:p w:rsidR="00ED6EAF" w:rsidRPr="00CB08BF" w:rsidRDefault="00ED6EAF" w:rsidP="00ED6EAF">
      <w:pPr>
        <w:shd w:val="clear" w:color="auto" w:fill="FFFFFF"/>
        <w:spacing w:line="300" w:lineRule="atLeast"/>
        <w:jc w:val="both"/>
        <w:rPr>
          <w:rFonts w:cs="Arial"/>
          <w:sz w:val="20"/>
          <w:szCs w:val="20"/>
        </w:rPr>
      </w:pPr>
    </w:p>
    <w:p w:rsidR="008170DF" w:rsidRDefault="00494668" w:rsidP="00ED6EAF">
      <w:pPr>
        <w:shd w:val="clear" w:color="auto" w:fill="FFFFFF"/>
        <w:spacing w:line="300" w:lineRule="atLeast"/>
        <w:jc w:val="both"/>
        <w:rPr>
          <w:rFonts w:cs="Arial"/>
          <w:color w:val="1A1A1A"/>
          <w:sz w:val="20"/>
          <w:szCs w:val="20"/>
        </w:rPr>
      </w:pPr>
      <w:r w:rsidRPr="00CB08BF">
        <w:rPr>
          <w:rFonts w:cs="Arial"/>
          <w:color w:val="1A1A1A"/>
          <w:sz w:val="20"/>
          <w:szCs w:val="20"/>
        </w:rPr>
        <w:t>Opatrnost je na místě</w:t>
      </w:r>
      <w:r w:rsidR="008170DF" w:rsidRPr="00CB08BF">
        <w:rPr>
          <w:rFonts w:cs="Arial"/>
          <w:color w:val="1A1A1A"/>
          <w:sz w:val="20"/>
          <w:szCs w:val="20"/>
        </w:rPr>
        <w:t xml:space="preserve"> také v případě, že si lidé napouštějí bazén ze své studny. Je </w:t>
      </w:r>
      <w:r w:rsidR="00917D87">
        <w:rPr>
          <w:rFonts w:cs="Arial"/>
          <w:color w:val="1A1A1A"/>
          <w:sz w:val="20"/>
          <w:szCs w:val="20"/>
        </w:rPr>
        <w:t>žádoucí</w:t>
      </w:r>
      <w:r w:rsidR="008170DF" w:rsidRPr="00CB08BF">
        <w:rPr>
          <w:rFonts w:cs="Arial"/>
          <w:color w:val="1A1A1A"/>
          <w:sz w:val="20"/>
          <w:szCs w:val="20"/>
        </w:rPr>
        <w:t xml:space="preserve"> si nejdříve nechat ve specializované laboratoři prověřit, zda je voda ke koupání vhodná. </w:t>
      </w:r>
      <w:r w:rsidR="00917D87">
        <w:rPr>
          <w:rFonts w:cs="Arial"/>
          <w:color w:val="1A1A1A"/>
          <w:sz w:val="20"/>
          <w:szCs w:val="20"/>
        </w:rPr>
        <w:t xml:space="preserve">Obrátit se je možné například na laboratoře společnosti </w:t>
      </w:r>
      <w:proofErr w:type="spellStart"/>
      <w:r w:rsidR="00917D87" w:rsidRPr="00CB08BF">
        <w:rPr>
          <w:rFonts w:cs="Arial"/>
          <w:sz w:val="20"/>
          <w:szCs w:val="20"/>
        </w:rPr>
        <w:t>Aqualia</w:t>
      </w:r>
      <w:proofErr w:type="spellEnd"/>
      <w:r w:rsidR="00917D87" w:rsidRPr="00CB08BF">
        <w:rPr>
          <w:rFonts w:cs="Arial"/>
          <w:sz w:val="20"/>
          <w:szCs w:val="20"/>
        </w:rPr>
        <w:t xml:space="preserve"> </w:t>
      </w:r>
      <w:proofErr w:type="spellStart"/>
      <w:r w:rsidR="00917D87" w:rsidRPr="00CB08BF">
        <w:rPr>
          <w:rFonts w:cs="Arial"/>
          <w:sz w:val="20"/>
          <w:szCs w:val="20"/>
        </w:rPr>
        <w:t>infraestacturas</w:t>
      </w:r>
      <w:proofErr w:type="spellEnd"/>
      <w:r w:rsidR="00917D87" w:rsidRPr="00CB08BF">
        <w:rPr>
          <w:rFonts w:cs="Arial"/>
          <w:sz w:val="20"/>
          <w:szCs w:val="20"/>
        </w:rPr>
        <w:t xml:space="preserve"> </w:t>
      </w:r>
      <w:proofErr w:type="spellStart"/>
      <w:r w:rsidR="00917D87" w:rsidRPr="00CB08BF">
        <w:rPr>
          <w:rFonts w:cs="Arial"/>
          <w:sz w:val="20"/>
          <w:szCs w:val="20"/>
        </w:rPr>
        <w:t>inženýring</w:t>
      </w:r>
      <w:proofErr w:type="spellEnd"/>
      <w:r w:rsidR="00917D87">
        <w:rPr>
          <w:rFonts w:cs="Arial"/>
          <w:sz w:val="20"/>
          <w:szCs w:val="20"/>
        </w:rPr>
        <w:t xml:space="preserve"> (</w:t>
      </w:r>
      <w:hyperlink r:id="rId9" w:history="1">
        <w:r w:rsidR="00917D87" w:rsidRPr="00C04264">
          <w:rPr>
            <w:rStyle w:val="Hypertextovodkaz"/>
            <w:rFonts w:cs="Arial"/>
            <w:sz w:val="20"/>
            <w:szCs w:val="20"/>
          </w:rPr>
          <w:t>www.ai-inzenyring.cz</w:t>
        </w:r>
      </w:hyperlink>
      <w:r w:rsidR="00917D87">
        <w:rPr>
          <w:rFonts w:cs="Arial"/>
          <w:sz w:val="20"/>
          <w:szCs w:val="20"/>
        </w:rPr>
        <w:t xml:space="preserve">). </w:t>
      </w:r>
    </w:p>
    <w:p w:rsidR="0022192E" w:rsidRPr="00CB08BF" w:rsidRDefault="0022192E" w:rsidP="00ED6EAF">
      <w:pPr>
        <w:shd w:val="clear" w:color="auto" w:fill="FFFFFF"/>
        <w:spacing w:line="300" w:lineRule="atLeast"/>
        <w:jc w:val="both"/>
        <w:rPr>
          <w:rFonts w:cs="Arial"/>
          <w:color w:val="1A1A1A"/>
          <w:sz w:val="20"/>
          <w:szCs w:val="20"/>
        </w:rPr>
      </w:pPr>
    </w:p>
    <w:p w:rsidR="008170DF" w:rsidRPr="00CB08BF" w:rsidRDefault="008170DF" w:rsidP="00ED6EAF">
      <w:pPr>
        <w:shd w:val="clear" w:color="auto" w:fill="FFFFFF"/>
        <w:spacing w:line="300" w:lineRule="atLeast"/>
        <w:jc w:val="both"/>
        <w:rPr>
          <w:rFonts w:cs="Arial"/>
          <w:sz w:val="20"/>
          <w:szCs w:val="20"/>
        </w:rPr>
      </w:pPr>
      <w:r w:rsidRPr="00CB08BF">
        <w:rPr>
          <w:rFonts w:cs="Arial"/>
          <w:i/>
          <w:sz w:val="20"/>
          <w:szCs w:val="20"/>
        </w:rPr>
        <w:t>„</w:t>
      </w:r>
      <w:r w:rsidR="00670490" w:rsidRPr="00CB08BF">
        <w:rPr>
          <w:rFonts w:cs="Arial"/>
          <w:i/>
          <w:sz w:val="20"/>
          <w:szCs w:val="20"/>
        </w:rPr>
        <w:t>Kromě základních chemických ukazatelů</w:t>
      </w:r>
      <w:r w:rsidR="007F3DB2" w:rsidRPr="00CB08BF">
        <w:rPr>
          <w:rFonts w:cs="Arial"/>
          <w:i/>
          <w:sz w:val="20"/>
          <w:szCs w:val="20"/>
        </w:rPr>
        <w:t>,</w:t>
      </w:r>
      <w:r w:rsidR="00670490" w:rsidRPr="00CB08BF">
        <w:rPr>
          <w:rFonts w:cs="Arial"/>
          <w:i/>
          <w:sz w:val="20"/>
          <w:szCs w:val="20"/>
        </w:rPr>
        <w:t xml:space="preserve"> jako </w:t>
      </w:r>
      <w:r w:rsidR="007F3DB2" w:rsidRPr="00CB08BF">
        <w:rPr>
          <w:rFonts w:cs="Arial"/>
          <w:i/>
          <w:sz w:val="20"/>
          <w:szCs w:val="20"/>
        </w:rPr>
        <w:t>jsou hodnot</w:t>
      </w:r>
      <w:r w:rsidR="003B0CC5" w:rsidRPr="00CB08BF">
        <w:rPr>
          <w:rFonts w:cs="Arial"/>
          <w:i/>
          <w:sz w:val="20"/>
          <w:szCs w:val="20"/>
        </w:rPr>
        <w:t>a</w:t>
      </w:r>
      <w:r w:rsidR="00670490" w:rsidRPr="00CB08BF">
        <w:rPr>
          <w:rFonts w:cs="Arial"/>
          <w:i/>
          <w:sz w:val="20"/>
          <w:szCs w:val="20"/>
        </w:rPr>
        <w:t xml:space="preserve"> pH nebo tvrdost vody doporučuje</w:t>
      </w:r>
      <w:r w:rsidR="007F3DB2" w:rsidRPr="00CB08BF">
        <w:rPr>
          <w:rFonts w:cs="Arial"/>
          <w:i/>
          <w:sz w:val="20"/>
          <w:szCs w:val="20"/>
        </w:rPr>
        <w:t>me</w:t>
      </w:r>
      <w:r w:rsidR="00670490" w:rsidRPr="00CB08BF">
        <w:rPr>
          <w:rFonts w:cs="Arial"/>
          <w:i/>
          <w:sz w:val="20"/>
          <w:szCs w:val="20"/>
        </w:rPr>
        <w:t xml:space="preserve"> sledovat i bakteriální znečištění, které by mohlo být příčinou</w:t>
      </w:r>
      <w:r w:rsidR="00917D87">
        <w:rPr>
          <w:rFonts w:cs="Arial"/>
          <w:i/>
          <w:sz w:val="20"/>
          <w:szCs w:val="20"/>
        </w:rPr>
        <w:t xml:space="preserve"> nepříjemných</w:t>
      </w:r>
      <w:r w:rsidR="00670490" w:rsidRPr="00CB08BF">
        <w:rPr>
          <w:rFonts w:cs="Arial"/>
          <w:i/>
          <w:sz w:val="20"/>
          <w:szCs w:val="20"/>
        </w:rPr>
        <w:t xml:space="preserve"> kožních</w:t>
      </w:r>
      <w:r w:rsidR="006F5B1E" w:rsidRPr="00CB08BF">
        <w:rPr>
          <w:rFonts w:cs="Arial"/>
          <w:i/>
          <w:sz w:val="20"/>
          <w:szCs w:val="20"/>
        </w:rPr>
        <w:t xml:space="preserve"> či</w:t>
      </w:r>
      <w:r w:rsidR="00670490" w:rsidRPr="00CB08BF">
        <w:rPr>
          <w:rFonts w:cs="Arial"/>
          <w:i/>
          <w:sz w:val="20"/>
          <w:szCs w:val="20"/>
        </w:rPr>
        <w:t xml:space="preserve"> zažívacích problémů. V případě vy</w:t>
      </w:r>
      <w:r w:rsidR="006F5B1E" w:rsidRPr="00CB08BF">
        <w:rPr>
          <w:rFonts w:cs="Arial"/>
          <w:i/>
          <w:sz w:val="20"/>
          <w:szCs w:val="20"/>
        </w:rPr>
        <w:t>šší</w:t>
      </w:r>
      <w:r w:rsidR="00670490" w:rsidRPr="00CB08BF">
        <w:rPr>
          <w:rFonts w:cs="Arial"/>
          <w:i/>
          <w:sz w:val="20"/>
          <w:szCs w:val="20"/>
        </w:rPr>
        <w:t xml:space="preserve"> tvrdosti vody </w:t>
      </w:r>
      <w:r w:rsidR="00917D87">
        <w:rPr>
          <w:rFonts w:cs="Arial"/>
          <w:i/>
          <w:sz w:val="20"/>
          <w:szCs w:val="20"/>
        </w:rPr>
        <w:t xml:space="preserve">také </w:t>
      </w:r>
      <w:r w:rsidR="00670490" w:rsidRPr="00CB08BF">
        <w:rPr>
          <w:rFonts w:cs="Arial"/>
          <w:i/>
          <w:sz w:val="20"/>
          <w:szCs w:val="20"/>
        </w:rPr>
        <w:t>dochází k reakci s  prostředky k dezinfekci vody a mohou se vysrážet některé kovy. To má za následek</w:t>
      </w:r>
      <w:r w:rsidR="006F5B1E" w:rsidRPr="00CB08BF">
        <w:rPr>
          <w:rFonts w:cs="Arial"/>
          <w:i/>
          <w:sz w:val="20"/>
          <w:szCs w:val="20"/>
        </w:rPr>
        <w:t xml:space="preserve"> nejen tvorbu vodního kamene a </w:t>
      </w:r>
      <w:r w:rsidR="003B0CC5" w:rsidRPr="00CB08BF">
        <w:rPr>
          <w:rFonts w:cs="Arial"/>
          <w:i/>
          <w:sz w:val="20"/>
          <w:szCs w:val="20"/>
        </w:rPr>
        <w:t>povlaků</w:t>
      </w:r>
      <w:r w:rsidR="006F5B1E" w:rsidRPr="00CB08BF">
        <w:rPr>
          <w:rFonts w:cs="Arial"/>
          <w:i/>
          <w:sz w:val="20"/>
          <w:szCs w:val="20"/>
        </w:rPr>
        <w:t xml:space="preserve"> na stěnách bazénů, ale třeba i nevzhlednou barvu vody</w:t>
      </w:r>
      <w:r w:rsidR="007F3DB2" w:rsidRPr="00CB08BF">
        <w:rPr>
          <w:rFonts w:cs="Arial"/>
          <w:i/>
          <w:sz w:val="20"/>
          <w:szCs w:val="20"/>
        </w:rPr>
        <w:t>,</w:t>
      </w:r>
      <w:r w:rsidRPr="00CB08BF">
        <w:rPr>
          <w:rFonts w:cs="Arial"/>
          <w:i/>
          <w:sz w:val="20"/>
          <w:szCs w:val="20"/>
        </w:rPr>
        <w:t>“</w:t>
      </w:r>
      <w:r w:rsidRPr="00CB08BF">
        <w:rPr>
          <w:rFonts w:cs="Arial"/>
          <w:sz w:val="20"/>
          <w:szCs w:val="20"/>
        </w:rPr>
        <w:t xml:space="preserve"> říká vedoucí laboratoř</w:t>
      </w:r>
      <w:r w:rsidR="00494668" w:rsidRPr="00CB08BF">
        <w:rPr>
          <w:rFonts w:cs="Arial"/>
          <w:sz w:val="20"/>
          <w:szCs w:val="20"/>
        </w:rPr>
        <w:t xml:space="preserve">í společnosti </w:t>
      </w:r>
      <w:proofErr w:type="spellStart"/>
      <w:r w:rsidR="0022192E" w:rsidRPr="00CB08BF">
        <w:rPr>
          <w:rFonts w:cs="Arial"/>
          <w:sz w:val="20"/>
          <w:szCs w:val="20"/>
        </w:rPr>
        <w:t>Aqualia</w:t>
      </w:r>
      <w:proofErr w:type="spellEnd"/>
      <w:r w:rsidR="0022192E" w:rsidRPr="00CB08BF">
        <w:rPr>
          <w:rFonts w:cs="Arial"/>
          <w:sz w:val="20"/>
          <w:szCs w:val="20"/>
        </w:rPr>
        <w:t xml:space="preserve"> </w:t>
      </w:r>
      <w:proofErr w:type="spellStart"/>
      <w:r w:rsidR="0022192E" w:rsidRPr="00CB08BF">
        <w:rPr>
          <w:rFonts w:cs="Arial"/>
          <w:sz w:val="20"/>
          <w:szCs w:val="20"/>
        </w:rPr>
        <w:t>infraest</w:t>
      </w:r>
      <w:r w:rsidR="005A072D">
        <w:rPr>
          <w:rFonts w:cs="Arial"/>
          <w:sz w:val="20"/>
          <w:szCs w:val="20"/>
        </w:rPr>
        <w:t>ru</w:t>
      </w:r>
      <w:r w:rsidR="0022192E" w:rsidRPr="00CB08BF">
        <w:rPr>
          <w:rFonts w:cs="Arial"/>
          <w:sz w:val="20"/>
          <w:szCs w:val="20"/>
        </w:rPr>
        <w:t>cturas</w:t>
      </w:r>
      <w:proofErr w:type="spellEnd"/>
      <w:r w:rsidR="0022192E" w:rsidRPr="00CB08BF">
        <w:rPr>
          <w:rFonts w:cs="Arial"/>
          <w:sz w:val="20"/>
          <w:szCs w:val="20"/>
        </w:rPr>
        <w:t xml:space="preserve"> </w:t>
      </w:r>
      <w:proofErr w:type="spellStart"/>
      <w:r w:rsidR="0022192E" w:rsidRPr="00CB08BF">
        <w:rPr>
          <w:rFonts w:cs="Arial"/>
          <w:sz w:val="20"/>
          <w:szCs w:val="20"/>
        </w:rPr>
        <w:t>inženýring</w:t>
      </w:r>
      <w:proofErr w:type="spellEnd"/>
      <w:r w:rsidR="0022192E" w:rsidRPr="00CB08BF">
        <w:rPr>
          <w:rFonts w:cs="Arial"/>
          <w:sz w:val="20"/>
          <w:szCs w:val="20"/>
        </w:rPr>
        <w:t xml:space="preserve"> </w:t>
      </w:r>
      <w:r w:rsidRPr="00CB08BF">
        <w:rPr>
          <w:rFonts w:cs="Arial"/>
          <w:sz w:val="20"/>
          <w:szCs w:val="20"/>
        </w:rPr>
        <w:t>Lucie Chlebková.</w:t>
      </w:r>
    </w:p>
    <w:p w:rsidR="00BC4596" w:rsidRDefault="00BC4596" w:rsidP="00E7728F">
      <w:pPr>
        <w:autoSpaceDE w:val="0"/>
        <w:autoSpaceDN w:val="0"/>
        <w:adjustRightInd w:val="0"/>
        <w:rPr>
          <w:rFonts w:cstheme="minorHAnsi"/>
        </w:rPr>
      </w:pPr>
    </w:p>
    <w:p w:rsidR="00B92421" w:rsidRPr="003D4AAC" w:rsidRDefault="00BC4596" w:rsidP="00B92421">
      <w:pPr>
        <w:autoSpaceDE w:val="0"/>
        <w:autoSpaceDN w:val="0"/>
        <w:adjustRightInd w:val="0"/>
        <w:rPr>
          <w:rFonts w:cstheme="minorHAnsi"/>
        </w:rPr>
      </w:pPr>
      <w:r>
        <w:rPr>
          <w:b/>
          <w:sz w:val="28"/>
          <w:szCs w:val="28"/>
        </w:rPr>
        <w:br/>
      </w:r>
    </w:p>
    <w:p w:rsidR="00133038" w:rsidRDefault="00133038" w:rsidP="00950D2A">
      <w:pPr>
        <w:jc w:val="center"/>
        <w:rPr>
          <w:sz w:val="22"/>
          <w:u w:val="single"/>
        </w:rPr>
      </w:pPr>
      <w:r>
        <w:rPr>
          <w:b/>
          <w:bCs/>
          <w:sz w:val="22"/>
          <w:u w:val="single"/>
        </w:rPr>
        <w:t>Kontakt:</w:t>
      </w:r>
    </w:p>
    <w:p w:rsidR="00133038" w:rsidRDefault="00133038" w:rsidP="00950D2A">
      <w:pPr>
        <w:pStyle w:val="Zkladntext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Mgr. Marek Síbrt, mluvčí</w:t>
      </w:r>
    </w:p>
    <w:p w:rsidR="00133038" w:rsidRDefault="00133038" w:rsidP="00950D2A">
      <w:pPr>
        <w:autoSpaceDE w:val="0"/>
        <w:autoSpaceDN w:val="0"/>
        <w:adjustRightInd w:val="0"/>
        <w:jc w:val="center"/>
        <w:rPr>
          <w:rFonts w:cs="Arial"/>
          <w:szCs w:val="17"/>
        </w:rPr>
      </w:pPr>
      <w:r>
        <w:rPr>
          <w:rFonts w:cs="Arial"/>
          <w:szCs w:val="17"/>
        </w:rPr>
        <w:t>Severomoravské vodovody a kanalizace Ostrava a.s.</w:t>
      </w:r>
    </w:p>
    <w:p w:rsidR="00133038" w:rsidRPr="002F3D32" w:rsidRDefault="00133038" w:rsidP="00950D2A">
      <w:pPr>
        <w:autoSpaceDE w:val="0"/>
        <w:autoSpaceDN w:val="0"/>
        <w:adjustRightInd w:val="0"/>
        <w:jc w:val="center"/>
        <w:rPr>
          <w:rFonts w:cs="Arial"/>
          <w:szCs w:val="17"/>
        </w:rPr>
      </w:pPr>
      <w:r w:rsidRPr="002F3D32">
        <w:rPr>
          <w:rFonts w:cs="Arial"/>
          <w:szCs w:val="17"/>
        </w:rPr>
        <w:t>28. října 1235/169, Mariánské Hory, 709 00 Ostrava.</w:t>
      </w:r>
    </w:p>
    <w:p w:rsidR="00133038" w:rsidRDefault="00133038" w:rsidP="00950D2A">
      <w:pPr>
        <w:autoSpaceDE w:val="0"/>
        <w:autoSpaceDN w:val="0"/>
        <w:adjustRightInd w:val="0"/>
        <w:jc w:val="center"/>
        <w:rPr>
          <w:rFonts w:cs="Arial"/>
          <w:szCs w:val="17"/>
        </w:rPr>
      </w:pPr>
      <w:r>
        <w:rPr>
          <w:rFonts w:cs="Arial"/>
          <w:szCs w:val="17"/>
        </w:rPr>
        <w:t>tel. 725 500 509</w:t>
      </w:r>
    </w:p>
    <w:p w:rsidR="00133038" w:rsidRDefault="00133038" w:rsidP="00950D2A">
      <w:pPr>
        <w:autoSpaceDE w:val="0"/>
        <w:autoSpaceDN w:val="0"/>
        <w:adjustRightInd w:val="0"/>
        <w:jc w:val="center"/>
        <w:rPr>
          <w:sz w:val="22"/>
        </w:rPr>
      </w:pPr>
      <w:r>
        <w:rPr>
          <w:rFonts w:cs="Arial"/>
          <w:szCs w:val="17"/>
        </w:rPr>
        <w:t xml:space="preserve">e-mail </w:t>
      </w:r>
      <w:hyperlink r:id="rId10" w:history="1">
        <w:r w:rsidRPr="00400944">
          <w:rPr>
            <w:rStyle w:val="Hypertextovodkaz"/>
            <w:rFonts w:cs="Arial"/>
            <w:szCs w:val="17"/>
          </w:rPr>
          <w:t>marek.sibrt@smvak.cz</w:t>
        </w:r>
      </w:hyperlink>
      <w:r>
        <w:rPr>
          <w:rFonts w:cs="Arial"/>
          <w:szCs w:val="17"/>
        </w:rPr>
        <w:br/>
      </w:r>
      <w:hyperlink r:id="rId11" w:history="1">
        <w:r w:rsidRPr="00400944">
          <w:rPr>
            <w:rStyle w:val="Hypertextovodkaz"/>
            <w:rFonts w:cs="Arial"/>
            <w:szCs w:val="17"/>
          </w:rPr>
          <w:t>www.smvak.cz</w:t>
        </w:r>
      </w:hyperlink>
    </w:p>
    <w:p w:rsidR="00133038" w:rsidRDefault="00133038" w:rsidP="000A0BAC">
      <w:pPr>
        <w:ind w:right="51"/>
      </w:pPr>
    </w:p>
    <w:p w:rsidR="00133038" w:rsidRDefault="00133038" w:rsidP="000A0BAC">
      <w:pPr>
        <w:ind w:right="51"/>
      </w:pPr>
    </w:p>
    <w:p w:rsidR="00133038" w:rsidRDefault="00133038" w:rsidP="000A0BAC">
      <w:pPr>
        <w:ind w:right="51"/>
      </w:pPr>
    </w:p>
    <w:sectPr w:rsidR="00133038" w:rsidSect="009241AF">
      <w:headerReference w:type="default" r:id="rId12"/>
      <w:headerReference w:type="first" r:id="rId13"/>
      <w:footerReference w:type="first" r:id="rId14"/>
      <w:pgSz w:w="11906" w:h="16838" w:code="9"/>
      <w:pgMar w:top="-1977" w:right="1134" w:bottom="1701" w:left="1701" w:header="851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7591" w:rsidRDefault="00177591">
      <w:r>
        <w:separator/>
      </w:r>
    </w:p>
  </w:endnote>
  <w:endnote w:type="continuationSeparator" w:id="0">
    <w:p w:rsidR="00177591" w:rsidRDefault="00177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4F45" w:rsidRDefault="003F4F45">
    <w:pPr>
      <w:pStyle w:val="Zpat"/>
      <w:tabs>
        <w:tab w:val="clear" w:pos="4536"/>
        <w:tab w:val="clear" w:pos="9072"/>
        <w:tab w:val="left" w:pos="312"/>
        <w:tab w:val="left" w:pos="1985"/>
        <w:tab w:val="left" w:pos="2438"/>
        <w:tab w:val="left" w:pos="3969"/>
        <w:tab w:val="left" w:pos="5613"/>
      </w:tabs>
      <w:rPr>
        <w:sz w:val="14"/>
        <w:szCs w:val="14"/>
      </w:rPr>
    </w:pPr>
  </w:p>
  <w:p w:rsidR="003F4F45" w:rsidRDefault="003F4F45">
    <w:pPr>
      <w:pStyle w:val="Zpat"/>
      <w:tabs>
        <w:tab w:val="clear" w:pos="4536"/>
        <w:tab w:val="clear" w:pos="9072"/>
        <w:tab w:val="left" w:pos="360"/>
        <w:tab w:val="left" w:pos="1985"/>
        <w:tab w:val="left" w:pos="2438"/>
        <w:tab w:val="left" w:pos="3969"/>
      </w:tabs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7591" w:rsidRDefault="00177591">
      <w:r>
        <w:separator/>
      </w:r>
    </w:p>
  </w:footnote>
  <w:footnote w:type="continuationSeparator" w:id="0">
    <w:p w:rsidR="00177591" w:rsidRDefault="001775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4F45" w:rsidRDefault="00751E36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7EDB912" wp14:editId="35E1AA14">
          <wp:simplePos x="0" y="0"/>
          <wp:positionH relativeFrom="column">
            <wp:posOffset>4962525</wp:posOffset>
          </wp:positionH>
          <wp:positionV relativeFrom="paragraph">
            <wp:posOffset>9071610</wp:posOffset>
          </wp:positionV>
          <wp:extent cx="802640" cy="363220"/>
          <wp:effectExtent l="0" t="0" r="0" b="0"/>
          <wp:wrapNone/>
          <wp:docPr id="5" name="Obrázek 5" descr="C:\Users\Spirochova_E\Pictures\Loga\loga_aqualia\FCC aqual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pirochova_E\Pictures\Loga\loga_aqualia\FCC aquali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2640" cy="363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21113">
      <w:rPr>
        <w:noProof/>
      </w:rPr>
      <w:drawing>
        <wp:anchor distT="0" distB="0" distL="114300" distR="114300" simplePos="0" relativeHeight="251657216" behindDoc="1" locked="0" layoutInCell="1" allowOverlap="1" wp14:anchorId="2D468022" wp14:editId="04AE5B0B">
          <wp:simplePos x="0" y="0"/>
          <wp:positionH relativeFrom="page">
            <wp:posOffset>5400675</wp:posOffset>
          </wp:positionH>
          <wp:positionV relativeFrom="page">
            <wp:posOffset>540385</wp:posOffset>
          </wp:positionV>
          <wp:extent cx="1440180" cy="710565"/>
          <wp:effectExtent l="0" t="0" r="7620" b="0"/>
          <wp:wrapNone/>
          <wp:docPr id="3" name="obrázek 3" descr="logo%20SmVa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%20SmVa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180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4F45" w:rsidRDefault="003F4F45">
    <w:pPr>
      <w:pStyle w:val="Zhlav"/>
    </w:pPr>
  </w:p>
  <w:p w:rsidR="003F4F45" w:rsidRDefault="003F4F45">
    <w:pPr>
      <w:pStyle w:val="Zhlav"/>
    </w:pPr>
  </w:p>
  <w:p w:rsidR="003F4F45" w:rsidRDefault="003F4F45">
    <w:pPr>
      <w:pStyle w:val="Zhlav"/>
    </w:pPr>
    <w:r>
      <w:rPr>
        <w:sz w:val="36"/>
      </w:rPr>
      <w:t>TISKOVÁ ZPRÁVA</w:t>
    </w:r>
  </w:p>
  <w:p w:rsidR="003F4F45" w:rsidRDefault="003F4F45">
    <w:pPr>
      <w:pStyle w:val="Zhlav"/>
    </w:pPr>
  </w:p>
  <w:p w:rsidR="003F4F45" w:rsidRDefault="003F4F45">
    <w:pPr>
      <w:pStyle w:val="Zhlav"/>
    </w:pPr>
  </w:p>
  <w:p w:rsidR="003F4F45" w:rsidRDefault="00751E36">
    <w:pPr>
      <w:pStyle w:val="Zhlav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FE75B70" wp14:editId="59AB9221">
          <wp:simplePos x="0" y="0"/>
          <wp:positionH relativeFrom="column">
            <wp:posOffset>4962525</wp:posOffset>
          </wp:positionH>
          <wp:positionV relativeFrom="paragraph">
            <wp:posOffset>8311515</wp:posOffset>
          </wp:positionV>
          <wp:extent cx="802640" cy="363220"/>
          <wp:effectExtent l="0" t="0" r="0" b="0"/>
          <wp:wrapNone/>
          <wp:docPr id="2" name="Obrázek 2" descr="C:\Users\Spirochova_E\Pictures\Loga\loga_aqualia\FCC aqual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pirochova_E\Pictures\Loga\loga_aqualia\FCC aquali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2640" cy="363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21113">
      <w:rPr>
        <w:noProof/>
      </w:rPr>
      <w:drawing>
        <wp:anchor distT="0" distB="0" distL="114300" distR="114300" simplePos="0" relativeHeight="251656192" behindDoc="1" locked="0" layoutInCell="1" allowOverlap="1" wp14:anchorId="2611EFE7" wp14:editId="192D4AAF">
          <wp:simplePos x="0" y="0"/>
          <wp:positionH relativeFrom="page">
            <wp:posOffset>5400675</wp:posOffset>
          </wp:positionH>
          <wp:positionV relativeFrom="page">
            <wp:posOffset>540385</wp:posOffset>
          </wp:positionV>
          <wp:extent cx="1440180" cy="710565"/>
          <wp:effectExtent l="0" t="0" r="7620" b="0"/>
          <wp:wrapNone/>
          <wp:docPr id="1" name="obrázek 1" descr="logo%20SmVa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%20SmVa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180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D7D14"/>
    <w:multiLevelType w:val="hybridMultilevel"/>
    <w:tmpl w:val="1B14590C"/>
    <w:lvl w:ilvl="0" w:tplc="0405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117473"/>
    <w:multiLevelType w:val="hybridMultilevel"/>
    <w:tmpl w:val="5ADC10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EA364A"/>
    <w:multiLevelType w:val="hybridMultilevel"/>
    <w:tmpl w:val="DA42D3A8"/>
    <w:lvl w:ilvl="0" w:tplc="F118D2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8903324"/>
    <w:multiLevelType w:val="hybridMultilevel"/>
    <w:tmpl w:val="F5DCB988"/>
    <w:lvl w:ilvl="0" w:tplc="11F6775E">
      <w:start w:val="1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E5B3FBD"/>
    <w:multiLevelType w:val="hybridMultilevel"/>
    <w:tmpl w:val="4F12F012"/>
    <w:lvl w:ilvl="0" w:tplc="733AE50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Bouda Roman Ing.">
    <w15:presenceInfo w15:providerId="AD" w15:userId="S-1-5-21-2491010046-3273152725-1190390140-162490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9">
      <o:colormru v:ext="edit" colors="#ddd,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ABA"/>
    <w:rsid w:val="000041BC"/>
    <w:rsid w:val="00016091"/>
    <w:rsid w:val="00021BB5"/>
    <w:rsid w:val="000333A5"/>
    <w:rsid w:val="0004036D"/>
    <w:rsid w:val="00043349"/>
    <w:rsid w:val="000528AD"/>
    <w:rsid w:val="00052E54"/>
    <w:rsid w:val="00057128"/>
    <w:rsid w:val="00061003"/>
    <w:rsid w:val="0006173F"/>
    <w:rsid w:val="000A0BAC"/>
    <w:rsid w:val="000C1E14"/>
    <w:rsid w:val="000C558B"/>
    <w:rsid w:val="000D0201"/>
    <w:rsid w:val="000D5557"/>
    <w:rsid w:val="000D644D"/>
    <w:rsid w:val="000E67EC"/>
    <w:rsid w:val="0010046F"/>
    <w:rsid w:val="001308DC"/>
    <w:rsid w:val="00133038"/>
    <w:rsid w:val="00136054"/>
    <w:rsid w:val="001436B3"/>
    <w:rsid w:val="001452A0"/>
    <w:rsid w:val="00156492"/>
    <w:rsid w:val="0016043C"/>
    <w:rsid w:val="00173355"/>
    <w:rsid w:val="001751A0"/>
    <w:rsid w:val="00177591"/>
    <w:rsid w:val="00177ED5"/>
    <w:rsid w:val="00182A42"/>
    <w:rsid w:val="00184BEC"/>
    <w:rsid w:val="00186FC6"/>
    <w:rsid w:val="00192BA8"/>
    <w:rsid w:val="001B29F5"/>
    <w:rsid w:val="001B6F1A"/>
    <w:rsid w:val="001C1D47"/>
    <w:rsid w:val="001C6D07"/>
    <w:rsid w:val="002047CC"/>
    <w:rsid w:val="002064DE"/>
    <w:rsid w:val="00207EF0"/>
    <w:rsid w:val="00212B6F"/>
    <w:rsid w:val="00216450"/>
    <w:rsid w:val="0022192E"/>
    <w:rsid w:val="00230B55"/>
    <w:rsid w:val="00234D93"/>
    <w:rsid w:val="002424EC"/>
    <w:rsid w:val="00245DBE"/>
    <w:rsid w:val="00254350"/>
    <w:rsid w:val="00256D93"/>
    <w:rsid w:val="00257D1A"/>
    <w:rsid w:val="00261791"/>
    <w:rsid w:val="00283B80"/>
    <w:rsid w:val="00285946"/>
    <w:rsid w:val="002B46D1"/>
    <w:rsid w:val="002D0717"/>
    <w:rsid w:val="002D449B"/>
    <w:rsid w:val="002E1C34"/>
    <w:rsid w:val="002E2809"/>
    <w:rsid w:val="002E496D"/>
    <w:rsid w:val="002F3D32"/>
    <w:rsid w:val="002F3E94"/>
    <w:rsid w:val="0031085A"/>
    <w:rsid w:val="00322996"/>
    <w:rsid w:val="00325D52"/>
    <w:rsid w:val="003268D4"/>
    <w:rsid w:val="00326D00"/>
    <w:rsid w:val="003339E5"/>
    <w:rsid w:val="003431D9"/>
    <w:rsid w:val="00355222"/>
    <w:rsid w:val="00365C65"/>
    <w:rsid w:val="00366769"/>
    <w:rsid w:val="003708ED"/>
    <w:rsid w:val="0037268B"/>
    <w:rsid w:val="00395630"/>
    <w:rsid w:val="00396ABF"/>
    <w:rsid w:val="003A086B"/>
    <w:rsid w:val="003A7193"/>
    <w:rsid w:val="003B0CC5"/>
    <w:rsid w:val="003B7388"/>
    <w:rsid w:val="003C3CC1"/>
    <w:rsid w:val="003E244F"/>
    <w:rsid w:val="003F4F45"/>
    <w:rsid w:val="003F79C1"/>
    <w:rsid w:val="004001B3"/>
    <w:rsid w:val="004020B2"/>
    <w:rsid w:val="00403BD9"/>
    <w:rsid w:val="00417F02"/>
    <w:rsid w:val="00444921"/>
    <w:rsid w:val="00447362"/>
    <w:rsid w:val="004606C7"/>
    <w:rsid w:val="004727A7"/>
    <w:rsid w:val="004753D5"/>
    <w:rsid w:val="004804EC"/>
    <w:rsid w:val="00494668"/>
    <w:rsid w:val="00494DD3"/>
    <w:rsid w:val="00497E63"/>
    <w:rsid w:val="004A170C"/>
    <w:rsid w:val="004A26B0"/>
    <w:rsid w:val="004B0859"/>
    <w:rsid w:val="004B0E52"/>
    <w:rsid w:val="004B5AAF"/>
    <w:rsid w:val="004C6AB1"/>
    <w:rsid w:val="004C6F34"/>
    <w:rsid w:val="004D232D"/>
    <w:rsid w:val="004E080F"/>
    <w:rsid w:val="004F2F9A"/>
    <w:rsid w:val="004F570C"/>
    <w:rsid w:val="004F5ACD"/>
    <w:rsid w:val="005023AB"/>
    <w:rsid w:val="00513FF0"/>
    <w:rsid w:val="0051566E"/>
    <w:rsid w:val="00557325"/>
    <w:rsid w:val="005918DD"/>
    <w:rsid w:val="005A072D"/>
    <w:rsid w:val="005A64D5"/>
    <w:rsid w:val="005B3A71"/>
    <w:rsid w:val="005B5780"/>
    <w:rsid w:val="005D6E2D"/>
    <w:rsid w:val="00605ED5"/>
    <w:rsid w:val="00614F78"/>
    <w:rsid w:val="00621113"/>
    <w:rsid w:val="0062182E"/>
    <w:rsid w:val="00631EFA"/>
    <w:rsid w:val="00634D74"/>
    <w:rsid w:val="00640295"/>
    <w:rsid w:val="0064519C"/>
    <w:rsid w:val="00646A7B"/>
    <w:rsid w:val="00651E77"/>
    <w:rsid w:val="00652FF0"/>
    <w:rsid w:val="00654B09"/>
    <w:rsid w:val="00656969"/>
    <w:rsid w:val="00670490"/>
    <w:rsid w:val="00671D5F"/>
    <w:rsid w:val="00683909"/>
    <w:rsid w:val="00696BAC"/>
    <w:rsid w:val="006C2620"/>
    <w:rsid w:val="006C6C82"/>
    <w:rsid w:val="006E2A25"/>
    <w:rsid w:val="006E2D11"/>
    <w:rsid w:val="006E410D"/>
    <w:rsid w:val="006E53F1"/>
    <w:rsid w:val="006E7136"/>
    <w:rsid w:val="006F5B1E"/>
    <w:rsid w:val="006F742C"/>
    <w:rsid w:val="00700699"/>
    <w:rsid w:val="007113DF"/>
    <w:rsid w:val="007160D4"/>
    <w:rsid w:val="00731241"/>
    <w:rsid w:val="00746489"/>
    <w:rsid w:val="00751E36"/>
    <w:rsid w:val="00753577"/>
    <w:rsid w:val="00767A0F"/>
    <w:rsid w:val="00767C26"/>
    <w:rsid w:val="00772803"/>
    <w:rsid w:val="007737E5"/>
    <w:rsid w:val="00775514"/>
    <w:rsid w:val="0077720E"/>
    <w:rsid w:val="00782BD8"/>
    <w:rsid w:val="0078696C"/>
    <w:rsid w:val="007B5AC5"/>
    <w:rsid w:val="007C3DED"/>
    <w:rsid w:val="007C6E93"/>
    <w:rsid w:val="007D5C6B"/>
    <w:rsid w:val="007E0B17"/>
    <w:rsid w:val="007F3DB2"/>
    <w:rsid w:val="008049E5"/>
    <w:rsid w:val="00811452"/>
    <w:rsid w:val="00811F78"/>
    <w:rsid w:val="008170DF"/>
    <w:rsid w:val="00821820"/>
    <w:rsid w:val="0083544D"/>
    <w:rsid w:val="00875A95"/>
    <w:rsid w:val="00877FD5"/>
    <w:rsid w:val="0088756E"/>
    <w:rsid w:val="008A0306"/>
    <w:rsid w:val="008A1EAB"/>
    <w:rsid w:val="008C4B8F"/>
    <w:rsid w:val="008D185C"/>
    <w:rsid w:val="008D33F7"/>
    <w:rsid w:val="008E04DE"/>
    <w:rsid w:val="008F12B2"/>
    <w:rsid w:val="00903846"/>
    <w:rsid w:val="00904A8B"/>
    <w:rsid w:val="00907FDA"/>
    <w:rsid w:val="00917D87"/>
    <w:rsid w:val="009241AF"/>
    <w:rsid w:val="00931409"/>
    <w:rsid w:val="00932310"/>
    <w:rsid w:val="0093257C"/>
    <w:rsid w:val="00934383"/>
    <w:rsid w:val="00936D83"/>
    <w:rsid w:val="00943819"/>
    <w:rsid w:val="00944561"/>
    <w:rsid w:val="00950D2A"/>
    <w:rsid w:val="00954680"/>
    <w:rsid w:val="00955DB7"/>
    <w:rsid w:val="009634CA"/>
    <w:rsid w:val="009668E2"/>
    <w:rsid w:val="00971B2A"/>
    <w:rsid w:val="009A2382"/>
    <w:rsid w:val="009A75E9"/>
    <w:rsid w:val="009C2468"/>
    <w:rsid w:val="009D204D"/>
    <w:rsid w:val="009D2674"/>
    <w:rsid w:val="009D681A"/>
    <w:rsid w:val="009F3597"/>
    <w:rsid w:val="009F63B1"/>
    <w:rsid w:val="00A12F33"/>
    <w:rsid w:val="00A163B0"/>
    <w:rsid w:val="00A16D9B"/>
    <w:rsid w:val="00A17751"/>
    <w:rsid w:val="00A22E74"/>
    <w:rsid w:val="00A239DF"/>
    <w:rsid w:val="00A24AD9"/>
    <w:rsid w:val="00A301FA"/>
    <w:rsid w:val="00A527DB"/>
    <w:rsid w:val="00A5575B"/>
    <w:rsid w:val="00A57255"/>
    <w:rsid w:val="00A71F81"/>
    <w:rsid w:val="00A76E0B"/>
    <w:rsid w:val="00A77617"/>
    <w:rsid w:val="00A8045F"/>
    <w:rsid w:val="00A804D6"/>
    <w:rsid w:val="00A82100"/>
    <w:rsid w:val="00A86CCC"/>
    <w:rsid w:val="00A918A3"/>
    <w:rsid w:val="00AB5887"/>
    <w:rsid w:val="00AB76D0"/>
    <w:rsid w:val="00AD36A5"/>
    <w:rsid w:val="00AD43C5"/>
    <w:rsid w:val="00AE0B3B"/>
    <w:rsid w:val="00AE5E55"/>
    <w:rsid w:val="00B15EE4"/>
    <w:rsid w:val="00B254CD"/>
    <w:rsid w:val="00B34ADF"/>
    <w:rsid w:val="00B5773C"/>
    <w:rsid w:val="00B77269"/>
    <w:rsid w:val="00B820C8"/>
    <w:rsid w:val="00B86743"/>
    <w:rsid w:val="00B92421"/>
    <w:rsid w:val="00BA533F"/>
    <w:rsid w:val="00BA78C2"/>
    <w:rsid w:val="00BB11B4"/>
    <w:rsid w:val="00BB12DC"/>
    <w:rsid w:val="00BC34BB"/>
    <w:rsid w:val="00BC4596"/>
    <w:rsid w:val="00BD38C9"/>
    <w:rsid w:val="00BD4B71"/>
    <w:rsid w:val="00BE6355"/>
    <w:rsid w:val="00BF4F6E"/>
    <w:rsid w:val="00C020F6"/>
    <w:rsid w:val="00C02C61"/>
    <w:rsid w:val="00C12085"/>
    <w:rsid w:val="00C130AE"/>
    <w:rsid w:val="00C14250"/>
    <w:rsid w:val="00C17B9A"/>
    <w:rsid w:val="00C4218B"/>
    <w:rsid w:val="00C436CE"/>
    <w:rsid w:val="00C60F3A"/>
    <w:rsid w:val="00C62043"/>
    <w:rsid w:val="00C76BBD"/>
    <w:rsid w:val="00C7773E"/>
    <w:rsid w:val="00C80BB5"/>
    <w:rsid w:val="00C8517F"/>
    <w:rsid w:val="00C87EEE"/>
    <w:rsid w:val="00C91216"/>
    <w:rsid w:val="00CB08BF"/>
    <w:rsid w:val="00CB29BE"/>
    <w:rsid w:val="00CB7D8A"/>
    <w:rsid w:val="00CF2F6C"/>
    <w:rsid w:val="00CF3AD5"/>
    <w:rsid w:val="00D33D36"/>
    <w:rsid w:val="00D510E1"/>
    <w:rsid w:val="00D51BF5"/>
    <w:rsid w:val="00D51D82"/>
    <w:rsid w:val="00D52472"/>
    <w:rsid w:val="00D76A6F"/>
    <w:rsid w:val="00D82AA0"/>
    <w:rsid w:val="00D94688"/>
    <w:rsid w:val="00D97662"/>
    <w:rsid w:val="00DB603C"/>
    <w:rsid w:val="00DC34A6"/>
    <w:rsid w:val="00DC4B99"/>
    <w:rsid w:val="00DE59F5"/>
    <w:rsid w:val="00DF46AF"/>
    <w:rsid w:val="00E10124"/>
    <w:rsid w:val="00E109E2"/>
    <w:rsid w:val="00E132AE"/>
    <w:rsid w:val="00E20AB8"/>
    <w:rsid w:val="00E3546C"/>
    <w:rsid w:val="00E5493E"/>
    <w:rsid w:val="00E70079"/>
    <w:rsid w:val="00E74A34"/>
    <w:rsid w:val="00E74DDA"/>
    <w:rsid w:val="00E7728F"/>
    <w:rsid w:val="00E80962"/>
    <w:rsid w:val="00EA1BB5"/>
    <w:rsid w:val="00EB7DCE"/>
    <w:rsid w:val="00EC41C8"/>
    <w:rsid w:val="00ED4F72"/>
    <w:rsid w:val="00ED6EAF"/>
    <w:rsid w:val="00ED700A"/>
    <w:rsid w:val="00EF7DCA"/>
    <w:rsid w:val="00F0030C"/>
    <w:rsid w:val="00F027FD"/>
    <w:rsid w:val="00F02ABA"/>
    <w:rsid w:val="00F02DA2"/>
    <w:rsid w:val="00F3453B"/>
    <w:rsid w:val="00F3493B"/>
    <w:rsid w:val="00F37569"/>
    <w:rsid w:val="00F557AB"/>
    <w:rsid w:val="00F57327"/>
    <w:rsid w:val="00F65EEB"/>
    <w:rsid w:val="00F72A4F"/>
    <w:rsid w:val="00F73876"/>
    <w:rsid w:val="00F76562"/>
    <w:rsid w:val="00F80799"/>
    <w:rsid w:val="00F93EAC"/>
    <w:rsid w:val="00F95A7C"/>
    <w:rsid w:val="00FA4D26"/>
    <w:rsid w:val="00FB33AA"/>
    <w:rsid w:val="00FB5890"/>
    <w:rsid w:val="00FB61F6"/>
    <w:rsid w:val="00FC24CF"/>
    <w:rsid w:val="00FC6B41"/>
    <w:rsid w:val="00FD441D"/>
    <w:rsid w:val="00FE1AEB"/>
    <w:rsid w:val="00FE5F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,#eaeaea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rFonts w:ascii="Arial" w:hAnsi="Arial"/>
      <w:sz w:val="19"/>
      <w:szCs w:val="24"/>
    </w:rPr>
  </w:style>
  <w:style w:type="paragraph" w:styleId="Nadpis1">
    <w:name w:val="heading 1"/>
    <w:basedOn w:val="Normln"/>
    <w:next w:val="Normln"/>
    <w:qFormat/>
    <w:pPr>
      <w:keepNext/>
      <w:spacing w:line="360" w:lineRule="auto"/>
      <w:jc w:val="center"/>
      <w:outlineLvl w:val="0"/>
    </w:pPr>
    <w:rPr>
      <w:b/>
      <w:bCs/>
      <w:i/>
      <w:iCs/>
      <w:sz w:val="20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  <w:bCs/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pPr>
      <w:spacing w:before="60"/>
    </w:pPr>
    <w:rPr>
      <w:rFonts w:ascii="Times New Roman" w:hAnsi="Times New Roman"/>
      <w:sz w:val="24"/>
      <w:szCs w:val="20"/>
      <w:lang w:eastAsia="en-US"/>
    </w:rPr>
  </w:style>
  <w:style w:type="character" w:customStyle="1" w:styleId="style2">
    <w:name w:val="style2"/>
    <w:basedOn w:val="Standardnpsmoodstavce"/>
    <w:rsid w:val="000C558B"/>
  </w:style>
  <w:style w:type="character" w:styleId="Hypertextovodkaz">
    <w:name w:val="Hyperlink"/>
    <w:basedOn w:val="Standardnpsmoodstavce"/>
    <w:uiPriority w:val="99"/>
    <w:rsid w:val="00944561"/>
    <w:rPr>
      <w:color w:val="0000FF" w:themeColor="hyperlink"/>
      <w:u w:val="single"/>
    </w:rPr>
  </w:style>
  <w:style w:type="character" w:customStyle="1" w:styleId="highlight">
    <w:name w:val="highlight"/>
    <w:basedOn w:val="Standardnpsmoodstavce"/>
    <w:rsid w:val="00631EFA"/>
  </w:style>
  <w:style w:type="paragraph" w:styleId="Odstavecseseznamem">
    <w:name w:val="List Paragraph"/>
    <w:basedOn w:val="Normln"/>
    <w:uiPriority w:val="34"/>
    <w:qFormat/>
    <w:rsid w:val="00133038"/>
    <w:pPr>
      <w:ind w:left="720"/>
    </w:pPr>
    <w:rPr>
      <w:rFonts w:ascii="Times New Roman" w:hAnsi="Times New Roman"/>
      <w:sz w:val="24"/>
    </w:rPr>
  </w:style>
  <w:style w:type="character" w:customStyle="1" w:styleId="mw-ref">
    <w:name w:val="mw-ref"/>
    <w:basedOn w:val="Standardnpsmoodstavce"/>
    <w:rsid w:val="00A16D9B"/>
  </w:style>
  <w:style w:type="character" w:styleId="Odkaznakoment">
    <w:name w:val="annotation reference"/>
    <w:basedOn w:val="Standardnpsmoodstavce"/>
    <w:rsid w:val="00BA533F"/>
    <w:rPr>
      <w:sz w:val="16"/>
      <w:szCs w:val="16"/>
    </w:rPr>
  </w:style>
  <w:style w:type="paragraph" w:styleId="Textkomente">
    <w:name w:val="annotation text"/>
    <w:basedOn w:val="Normln"/>
    <w:link w:val="TextkomenteChar"/>
    <w:rsid w:val="00BA533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BA533F"/>
    <w:rPr>
      <w:rFonts w:ascii="Arial" w:hAnsi="Arial"/>
    </w:rPr>
  </w:style>
  <w:style w:type="paragraph" w:styleId="Pedmtkomente">
    <w:name w:val="annotation subject"/>
    <w:basedOn w:val="Textkomente"/>
    <w:next w:val="Textkomente"/>
    <w:link w:val="PedmtkomenteChar"/>
    <w:rsid w:val="00BA533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BA533F"/>
    <w:rPr>
      <w:rFonts w:ascii="Arial" w:hAnsi="Arial"/>
      <w:b/>
      <w:bCs/>
    </w:rPr>
  </w:style>
  <w:style w:type="paragraph" w:customStyle="1" w:styleId="Odstavecseseznamem1">
    <w:name w:val="Odstavec se seznamem1"/>
    <w:basedOn w:val="Normln"/>
    <w:rsid w:val="003F79C1"/>
    <w:pPr>
      <w:ind w:left="720"/>
      <w:contextualSpacing/>
    </w:pPr>
    <w:rPr>
      <w:rFonts w:ascii="Calibri" w:hAnsi="Calibri" w:cs="Calibri"/>
      <w:sz w:val="22"/>
      <w:szCs w:val="22"/>
    </w:rPr>
  </w:style>
  <w:style w:type="paragraph" w:styleId="Zkladntextodsazen2">
    <w:name w:val="Body Text Indent 2"/>
    <w:basedOn w:val="Normln"/>
    <w:link w:val="Zkladntextodsazen2Char"/>
    <w:rsid w:val="00444921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rsid w:val="00444921"/>
    <w:rPr>
      <w:rFonts w:ascii="Arial" w:hAnsi="Arial"/>
      <w:sz w:val="19"/>
      <w:szCs w:val="24"/>
    </w:rPr>
  </w:style>
  <w:style w:type="paragraph" w:styleId="Zkladntextodsazen">
    <w:name w:val="Body Text Indent"/>
    <w:basedOn w:val="Normln"/>
    <w:link w:val="ZkladntextodsazenChar"/>
    <w:rsid w:val="00444921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444921"/>
    <w:rPr>
      <w:rFonts w:ascii="Arial" w:hAnsi="Arial"/>
      <w:sz w:val="19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rFonts w:ascii="Arial" w:hAnsi="Arial"/>
      <w:sz w:val="19"/>
      <w:szCs w:val="24"/>
    </w:rPr>
  </w:style>
  <w:style w:type="paragraph" w:styleId="Nadpis1">
    <w:name w:val="heading 1"/>
    <w:basedOn w:val="Normln"/>
    <w:next w:val="Normln"/>
    <w:qFormat/>
    <w:pPr>
      <w:keepNext/>
      <w:spacing w:line="360" w:lineRule="auto"/>
      <w:jc w:val="center"/>
      <w:outlineLvl w:val="0"/>
    </w:pPr>
    <w:rPr>
      <w:b/>
      <w:bCs/>
      <w:i/>
      <w:iCs/>
      <w:sz w:val="20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  <w:bCs/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pPr>
      <w:spacing w:before="60"/>
    </w:pPr>
    <w:rPr>
      <w:rFonts w:ascii="Times New Roman" w:hAnsi="Times New Roman"/>
      <w:sz w:val="24"/>
      <w:szCs w:val="20"/>
      <w:lang w:eastAsia="en-US"/>
    </w:rPr>
  </w:style>
  <w:style w:type="character" w:customStyle="1" w:styleId="style2">
    <w:name w:val="style2"/>
    <w:basedOn w:val="Standardnpsmoodstavce"/>
    <w:rsid w:val="000C558B"/>
  </w:style>
  <w:style w:type="character" w:styleId="Hypertextovodkaz">
    <w:name w:val="Hyperlink"/>
    <w:basedOn w:val="Standardnpsmoodstavce"/>
    <w:uiPriority w:val="99"/>
    <w:rsid w:val="00944561"/>
    <w:rPr>
      <w:color w:val="0000FF" w:themeColor="hyperlink"/>
      <w:u w:val="single"/>
    </w:rPr>
  </w:style>
  <w:style w:type="character" w:customStyle="1" w:styleId="highlight">
    <w:name w:val="highlight"/>
    <w:basedOn w:val="Standardnpsmoodstavce"/>
    <w:rsid w:val="00631EFA"/>
  </w:style>
  <w:style w:type="paragraph" w:styleId="Odstavecseseznamem">
    <w:name w:val="List Paragraph"/>
    <w:basedOn w:val="Normln"/>
    <w:uiPriority w:val="34"/>
    <w:qFormat/>
    <w:rsid w:val="00133038"/>
    <w:pPr>
      <w:ind w:left="720"/>
    </w:pPr>
    <w:rPr>
      <w:rFonts w:ascii="Times New Roman" w:hAnsi="Times New Roman"/>
      <w:sz w:val="24"/>
    </w:rPr>
  </w:style>
  <w:style w:type="character" w:customStyle="1" w:styleId="mw-ref">
    <w:name w:val="mw-ref"/>
    <w:basedOn w:val="Standardnpsmoodstavce"/>
    <w:rsid w:val="00A16D9B"/>
  </w:style>
  <w:style w:type="character" w:styleId="Odkaznakoment">
    <w:name w:val="annotation reference"/>
    <w:basedOn w:val="Standardnpsmoodstavce"/>
    <w:rsid w:val="00BA533F"/>
    <w:rPr>
      <w:sz w:val="16"/>
      <w:szCs w:val="16"/>
    </w:rPr>
  </w:style>
  <w:style w:type="paragraph" w:styleId="Textkomente">
    <w:name w:val="annotation text"/>
    <w:basedOn w:val="Normln"/>
    <w:link w:val="TextkomenteChar"/>
    <w:rsid w:val="00BA533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BA533F"/>
    <w:rPr>
      <w:rFonts w:ascii="Arial" w:hAnsi="Arial"/>
    </w:rPr>
  </w:style>
  <w:style w:type="paragraph" w:styleId="Pedmtkomente">
    <w:name w:val="annotation subject"/>
    <w:basedOn w:val="Textkomente"/>
    <w:next w:val="Textkomente"/>
    <w:link w:val="PedmtkomenteChar"/>
    <w:rsid w:val="00BA533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BA533F"/>
    <w:rPr>
      <w:rFonts w:ascii="Arial" w:hAnsi="Arial"/>
      <w:b/>
      <w:bCs/>
    </w:rPr>
  </w:style>
  <w:style w:type="paragraph" w:customStyle="1" w:styleId="Odstavecseseznamem1">
    <w:name w:val="Odstavec se seznamem1"/>
    <w:basedOn w:val="Normln"/>
    <w:rsid w:val="003F79C1"/>
    <w:pPr>
      <w:ind w:left="720"/>
      <w:contextualSpacing/>
    </w:pPr>
    <w:rPr>
      <w:rFonts w:ascii="Calibri" w:hAnsi="Calibri" w:cs="Calibri"/>
      <w:sz w:val="22"/>
      <w:szCs w:val="22"/>
    </w:rPr>
  </w:style>
  <w:style w:type="paragraph" w:styleId="Zkladntextodsazen2">
    <w:name w:val="Body Text Indent 2"/>
    <w:basedOn w:val="Normln"/>
    <w:link w:val="Zkladntextodsazen2Char"/>
    <w:rsid w:val="00444921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rsid w:val="00444921"/>
    <w:rPr>
      <w:rFonts w:ascii="Arial" w:hAnsi="Arial"/>
      <w:sz w:val="19"/>
      <w:szCs w:val="24"/>
    </w:rPr>
  </w:style>
  <w:style w:type="paragraph" w:styleId="Zkladntextodsazen">
    <w:name w:val="Body Text Indent"/>
    <w:basedOn w:val="Normln"/>
    <w:link w:val="ZkladntextodsazenChar"/>
    <w:rsid w:val="00444921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444921"/>
    <w:rPr>
      <w:rFonts w:ascii="Arial" w:hAnsi="Arial"/>
      <w:sz w:val="19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0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6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mvak.cz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marek.sibrt@smvak.cz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ai-inzenyring.cz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pirochova_E\AppData\Roaming\Microsoft\&#352;ablony\tiskov&#225;%20zpr&#225;va_aq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91C29A-E9A8-4657-8682-76B59363C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tisková zpráva_aq</Template>
  <TotalTime>3</TotalTime>
  <Pages>1</Pages>
  <Words>609</Words>
  <Characters>3599</Characters>
  <Application>Microsoft Office Word</Application>
  <DocSecurity>0</DocSecurity>
  <Lines>29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Severomoravské vodovody a kanalizace Ostrava a.s.</Company>
  <LinksUpToDate>false</LinksUpToDate>
  <CharactersWithSpaces>4200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Špirochová Eva Mgr.</dc:creator>
  <cp:lastModifiedBy>Síbrt Marek Mgr.</cp:lastModifiedBy>
  <cp:revision>4</cp:revision>
  <cp:lastPrinted>2015-09-02T15:16:00Z</cp:lastPrinted>
  <dcterms:created xsi:type="dcterms:W3CDTF">2018-05-10T06:28:00Z</dcterms:created>
  <dcterms:modified xsi:type="dcterms:W3CDTF">2018-05-10T06:30:00Z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ppressFooterUpdate">
    <vt:bool>true</vt:bool>
  </property>
  <property fmtid="{D5CDD505-2E9C-101B-9397-08002B2CF9AE}" pid="3" name="WCFooterVersion">
    <vt:i4>1</vt:i4>
  </property>
</Properties>
</file>